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361"/>
        <w:gridCol w:w="4809"/>
        <w:gridCol w:w="2944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50E56155" w:rsidR="009F3A4C" w:rsidRDefault="00E36CE3">
            <w:pPr>
              <w:jc w:val="center"/>
            </w:pPr>
            <w:r>
              <w:rPr>
                <w:rFonts w:hint="eastAsia"/>
              </w:rPr>
              <w:t>井下作业公司注汽项目部试采</w:t>
            </w:r>
            <w:r w:rsidR="0021537E">
              <w:rPr>
                <w:rFonts w:hint="eastAsia"/>
              </w:rPr>
              <w:t>5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BF3A98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BF3A98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7A03DBCF" w:rsidR="009F3A4C" w:rsidRDefault="00954E3D">
            <w:pPr>
              <w:jc w:val="center"/>
            </w:pPr>
            <w:r>
              <w:rPr>
                <w:rFonts w:hint="eastAsia"/>
              </w:rPr>
              <w:t>井下作业公司注汽项目部试采</w:t>
            </w:r>
            <w:r w:rsidR="0021537E">
              <w:rPr>
                <w:rFonts w:hint="eastAsia"/>
              </w:rPr>
              <w:t>5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77A9061D" w:rsidR="009F3A4C" w:rsidRDefault="00D110C8">
            <w:pPr>
              <w:jc w:val="center"/>
            </w:pPr>
            <w:r>
              <w:rPr>
                <w:rFonts w:hint="eastAsia"/>
              </w:rPr>
              <w:t>新疆维吾尔自治区</w:t>
            </w:r>
            <w:r w:rsidR="004F2F06">
              <w:rPr>
                <w:rFonts w:hint="eastAsia"/>
              </w:rPr>
              <w:t>奎屯县前山镇</w:t>
            </w:r>
          </w:p>
        </w:tc>
        <w:tc>
          <w:tcPr>
            <w:tcW w:w="1257" w:type="pct"/>
            <w:vAlign w:val="center"/>
          </w:tcPr>
          <w:p w14:paraId="57B9705C" w14:textId="382E9A74" w:rsidR="009F3A4C" w:rsidRDefault="004F2F06">
            <w:pPr>
              <w:jc w:val="center"/>
            </w:pPr>
            <w:r>
              <w:rPr>
                <w:rFonts w:hint="eastAsia"/>
              </w:rPr>
              <w:t>庞小龙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745773BB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A65897">
              <w:rPr>
                <w:rFonts w:hint="eastAsia"/>
              </w:rPr>
              <w:t>刘瑞峰、吴佳东</w:t>
            </w:r>
          </w:p>
        </w:tc>
      </w:tr>
      <w:tr w:rsidR="00BF3A98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0AD0A4B9" w:rsidR="003C7F11" w:rsidRDefault="00480746" w:rsidP="00954E3D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954E3D">
              <w:t>9.</w:t>
            </w:r>
            <w:r w:rsidR="0021537E">
              <w:t>4</w:t>
            </w:r>
          </w:p>
        </w:tc>
        <w:tc>
          <w:tcPr>
            <w:tcW w:w="2055" w:type="pct"/>
            <w:vAlign w:val="center"/>
          </w:tcPr>
          <w:p w14:paraId="551DBE3B" w14:textId="16EED55D" w:rsidR="009F3A4C" w:rsidRDefault="00A65897">
            <w:pPr>
              <w:jc w:val="center"/>
            </w:pPr>
            <w:r>
              <w:rPr>
                <w:rFonts w:hint="eastAsia"/>
              </w:rPr>
              <w:t>刘瑞峰、吴佳东</w:t>
            </w:r>
          </w:p>
        </w:tc>
        <w:tc>
          <w:tcPr>
            <w:tcW w:w="1257" w:type="pct"/>
            <w:vAlign w:val="center"/>
          </w:tcPr>
          <w:p w14:paraId="7117BD57" w14:textId="15EA2A5A" w:rsidR="009F3A4C" w:rsidRDefault="004F2F06">
            <w:pPr>
              <w:jc w:val="center"/>
            </w:pPr>
            <w:r>
              <w:rPr>
                <w:rFonts w:hint="eastAsia"/>
              </w:rPr>
              <w:t>庞小龙</w:t>
            </w:r>
          </w:p>
        </w:tc>
      </w:tr>
      <w:tr w:rsidR="00BF3A9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33FB5862" w:rsidR="009F3A4C" w:rsidRDefault="007B079B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ED2B8D0" wp14:editId="7BADC361">
                  <wp:extent cx="4747260" cy="3718560"/>
                  <wp:effectExtent l="0" t="0" r="0" b="0"/>
                  <wp:docPr id="7748486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60" cy="3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7A888F" wp14:editId="01001838">
                  <wp:extent cx="4762500" cy="3957320"/>
                  <wp:effectExtent l="0" t="0" r="0" b="5080"/>
                  <wp:docPr id="18937433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98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4019DCB8" w:rsidR="00954E3D" w:rsidRDefault="00480746" w:rsidP="0021537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 w:rsidR="00954E3D">
              <w:t>9.</w:t>
            </w:r>
            <w:r w:rsidR="0021537E">
              <w:t>5</w:t>
            </w:r>
          </w:p>
        </w:tc>
        <w:tc>
          <w:tcPr>
            <w:tcW w:w="2055" w:type="pct"/>
            <w:vAlign w:val="center"/>
          </w:tcPr>
          <w:p w14:paraId="576783B0" w14:textId="426E0BEB" w:rsidR="009F3A4C" w:rsidRDefault="00A65897">
            <w:pPr>
              <w:jc w:val="center"/>
            </w:pPr>
            <w:r>
              <w:rPr>
                <w:rFonts w:hint="eastAsia"/>
              </w:rPr>
              <w:t>刘瑞峰、吴佳东</w:t>
            </w:r>
          </w:p>
        </w:tc>
        <w:tc>
          <w:tcPr>
            <w:tcW w:w="1257" w:type="pct"/>
            <w:vAlign w:val="center"/>
          </w:tcPr>
          <w:p w14:paraId="3933E921" w14:textId="45DB2DE5" w:rsidR="009F3A4C" w:rsidRDefault="004F2F06">
            <w:pPr>
              <w:jc w:val="center"/>
            </w:pPr>
            <w:r>
              <w:rPr>
                <w:rFonts w:hint="eastAsia"/>
              </w:rPr>
              <w:t>庞小龙</w:t>
            </w:r>
          </w:p>
        </w:tc>
      </w:tr>
      <w:tr w:rsidR="00BF3A9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1B484327" w:rsidR="009F3A4C" w:rsidRDefault="007B079B">
            <w:r>
              <w:rPr>
                <w:noProof/>
              </w:rPr>
              <w:drawing>
                <wp:inline distT="0" distB="0" distL="0" distR="0" wp14:anchorId="31E6ACC5" wp14:editId="2CACECAB">
                  <wp:extent cx="4770120" cy="3680460"/>
                  <wp:effectExtent l="0" t="0" r="0" b="0"/>
                  <wp:docPr id="7559423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12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44E44B" wp14:editId="4797FC0A">
                  <wp:extent cx="4785360" cy="3957320"/>
                  <wp:effectExtent l="0" t="0" r="0" b="5080"/>
                  <wp:docPr id="7715765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A193F" w14:textId="77777777" w:rsidR="0038760C" w:rsidRDefault="0038760C" w:rsidP="00BF3A98">
      <w:r>
        <w:separator/>
      </w:r>
    </w:p>
  </w:endnote>
  <w:endnote w:type="continuationSeparator" w:id="0">
    <w:p w14:paraId="50D204B9" w14:textId="77777777" w:rsidR="0038760C" w:rsidRDefault="0038760C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E25FE" w14:textId="77777777" w:rsidR="0038760C" w:rsidRDefault="0038760C" w:rsidP="00BF3A98">
      <w:r>
        <w:separator/>
      </w:r>
    </w:p>
  </w:footnote>
  <w:footnote w:type="continuationSeparator" w:id="0">
    <w:p w14:paraId="39CEED75" w14:textId="77777777" w:rsidR="0038760C" w:rsidRDefault="0038760C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E0401"/>
    <w:rsid w:val="0021537E"/>
    <w:rsid w:val="002E6A71"/>
    <w:rsid w:val="0038760C"/>
    <w:rsid w:val="003C7F11"/>
    <w:rsid w:val="00480746"/>
    <w:rsid w:val="004F2F06"/>
    <w:rsid w:val="005652B6"/>
    <w:rsid w:val="007B079B"/>
    <w:rsid w:val="007D6F15"/>
    <w:rsid w:val="007F3830"/>
    <w:rsid w:val="008F727D"/>
    <w:rsid w:val="00954E3D"/>
    <w:rsid w:val="009A6C72"/>
    <w:rsid w:val="009F3A4C"/>
    <w:rsid w:val="00A65897"/>
    <w:rsid w:val="00AD1159"/>
    <w:rsid w:val="00B866A9"/>
    <w:rsid w:val="00BB6453"/>
    <w:rsid w:val="00BF3A98"/>
    <w:rsid w:val="00C8447A"/>
    <w:rsid w:val="00D110C8"/>
    <w:rsid w:val="00E02ABC"/>
    <w:rsid w:val="00E36CE3"/>
    <w:rsid w:val="00E66BA3"/>
    <w:rsid w:val="00E839E8"/>
    <w:rsid w:val="00ED2B5E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2023-11-19T09:30:00Z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