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04455">
      <w:pPr>
        <w:ind w:right="105" w:rightChars="50"/>
        <w:jc w:val="center"/>
        <w:rPr>
          <w:rFonts w:hint="eastAsia" w:ascii="宋体" w:hAnsi="宋体" w:eastAsia="宋体" w:cs="宋体"/>
          <w:b/>
          <w:bCs/>
          <w:sz w:val="36"/>
          <w:lang w:eastAsia="zh-CN"/>
        </w:rPr>
      </w:pPr>
      <w:r>
        <w:rPr>
          <w:rFonts w:hint="eastAsia" w:ascii="宋体" w:hAnsi="宋体" w:eastAsia="宋体" w:cs="宋体"/>
          <w:b/>
          <w:bCs/>
          <w:sz w:val="36"/>
          <w:lang w:eastAsia="zh-CN"/>
        </w:rPr>
        <w:t>职业卫生技术报告信息网上公开记录表</w:t>
      </w:r>
    </w:p>
    <w:p w14:paraId="471A66E4">
      <w:pPr>
        <w:ind w:right="105" w:rightChars="50"/>
        <w:jc w:val="right"/>
        <w:rPr>
          <w:rFonts w:hint="eastAsia" w:ascii="宋体" w:hAnsi="宋体" w:eastAsia="宋体"/>
          <w:sz w:val="24"/>
          <w:lang w:eastAsia="zh-CN"/>
        </w:rPr>
      </w:pPr>
      <w:r>
        <w:rPr>
          <w:rFonts w:hint="eastAsia" w:ascii="宋体" w:hAnsi="宋体"/>
          <w:sz w:val="24"/>
        </w:rPr>
        <w:t>SF/JL-</w:t>
      </w:r>
      <w:r>
        <w:rPr>
          <w:rFonts w:hint="eastAsia" w:ascii="宋体" w:hAnsi="宋体"/>
          <w:sz w:val="24"/>
          <w:lang w:eastAsia="zh-CN"/>
        </w:rPr>
        <w:t>4201-25.05.01</w:t>
      </w:r>
    </w:p>
    <w:tbl>
      <w:tblPr>
        <w:tblStyle w:val="6"/>
        <w:tblW w:w="508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075"/>
        <w:gridCol w:w="3163"/>
        <w:gridCol w:w="1881"/>
        <w:gridCol w:w="2717"/>
      </w:tblGrid>
      <w:tr w14:paraId="4014A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5AEA15F6">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用人单位名称</w:t>
            </w:r>
          </w:p>
        </w:tc>
        <w:tc>
          <w:tcPr>
            <w:tcW w:w="3944" w:type="pct"/>
            <w:gridSpan w:val="3"/>
            <w:tcBorders>
              <w:tl2br w:val="nil"/>
              <w:tr2bl w:val="nil"/>
            </w:tcBorders>
            <w:vAlign w:val="center"/>
          </w:tcPr>
          <w:p w14:paraId="44CBA19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eastAsia="zh-CN"/>
              </w:rPr>
              <w:t>中国石油化工股份有限公司胜利油田分公司油气集输总厂孤岛天然气处理站</w:t>
            </w:r>
          </w:p>
        </w:tc>
      </w:tr>
      <w:tr w14:paraId="7A9251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7363F9D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用人单位注册地址</w:t>
            </w:r>
          </w:p>
        </w:tc>
        <w:tc>
          <w:tcPr>
            <w:tcW w:w="3944" w:type="pct"/>
            <w:gridSpan w:val="3"/>
            <w:tcBorders>
              <w:tl2br w:val="nil"/>
              <w:tr2bl w:val="nil"/>
            </w:tcBorders>
            <w:vAlign w:val="center"/>
          </w:tcPr>
          <w:p w14:paraId="5D755D8A">
            <w:pPr>
              <w:widowControl w:val="0"/>
              <w:kinsoku/>
              <w:autoSpaceDE/>
              <w:autoSpaceDN/>
              <w:adjustRightInd/>
              <w:snapToGrid/>
              <w:jc w:val="center"/>
              <w:textAlignment w:val="auto"/>
              <w:rPr>
                <w:rFonts w:hint="default" w:ascii="仿宋" w:hAnsi="仿宋" w:eastAsia="仿宋" w:cs="仿宋"/>
                <w:spacing w:val="-2"/>
                <w:sz w:val="21"/>
                <w:szCs w:val="21"/>
                <w:lang w:val="en-US" w:eastAsia="zh-CN"/>
              </w:rPr>
            </w:pPr>
            <w:r>
              <w:rPr>
                <w:rFonts w:hint="eastAsia" w:ascii="仿宋" w:hAnsi="仿宋" w:eastAsia="仿宋" w:cs="仿宋"/>
                <w:spacing w:val="-2"/>
                <w:sz w:val="21"/>
                <w:szCs w:val="21"/>
                <w:lang w:eastAsia="zh-CN"/>
              </w:rPr>
              <w:t>山东省东营市河口区</w:t>
            </w:r>
          </w:p>
        </w:tc>
      </w:tr>
      <w:tr w14:paraId="00BD59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4" w:hRule="atLeast"/>
          <w:jc w:val="center"/>
        </w:trPr>
        <w:tc>
          <w:tcPr>
            <w:tcW w:w="1055" w:type="pct"/>
            <w:tcBorders>
              <w:tl2br w:val="nil"/>
              <w:tr2bl w:val="nil"/>
            </w:tcBorders>
            <w:vAlign w:val="center"/>
          </w:tcPr>
          <w:p w14:paraId="5A44B19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联系人</w:t>
            </w:r>
          </w:p>
        </w:tc>
        <w:tc>
          <w:tcPr>
            <w:tcW w:w="3944" w:type="pct"/>
            <w:gridSpan w:val="3"/>
            <w:tcBorders>
              <w:tl2br w:val="nil"/>
              <w:tr2bl w:val="nil"/>
            </w:tcBorders>
            <w:vAlign w:val="center"/>
          </w:tcPr>
          <w:p w14:paraId="185E9D18">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pacing w:val="-2"/>
                <w:sz w:val="21"/>
                <w:szCs w:val="21"/>
                <w:lang w:eastAsia="zh-CN"/>
              </w:rPr>
              <w:t>张仁芳</w:t>
            </w:r>
          </w:p>
        </w:tc>
      </w:tr>
      <w:tr w14:paraId="7CD8FB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7B0CCA3D">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报告名称及编号</w:t>
            </w:r>
          </w:p>
        </w:tc>
        <w:tc>
          <w:tcPr>
            <w:tcW w:w="3944" w:type="pct"/>
            <w:gridSpan w:val="3"/>
            <w:tcBorders>
              <w:tl2br w:val="nil"/>
              <w:tr2bl w:val="nil"/>
            </w:tcBorders>
            <w:vAlign w:val="center"/>
          </w:tcPr>
          <w:p w14:paraId="34B7738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中国石油化工股份有限公司胜利油田分公司油气集输总厂孤岛天然气处理站</w:t>
            </w:r>
            <w:r>
              <w:rPr>
                <w:rFonts w:hint="eastAsia" w:ascii="仿宋" w:hAnsi="仿宋" w:eastAsia="仿宋" w:cs="仿宋"/>
                <w:snapToGrid/>
                <w:kern w:val="2"/>
                <w:lang w:val="en-US" w:eastAsia="zh-CN"/>
              </w:rPr>
              <w:t>职业病危害因素检测报告胜丰职检字（2026）第004（5）号</w:t>
            </w:r>
          </w:p>
        </w:tc>
      </w:tr>
      <w:tr w14:paraId="2F8D81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2B338E6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项目组人员</w:t>
            </w:r>
          </w:p>
        </w:tc>
        <w:tc>
          <w:tcPr>
            <w:tcW w:w="3944" w:type="pct"/>
            <w:gridSpan w:val="3"/>
            <w:tcBorders>
              <w:tl2br w:val="nil"/>
              <w:tr2bl w:val="nil"/>
            </w:tcBorders>
            <w:vAlign w:val="center"/>
          </w:tcPr>
          <w:p w14:paraId="73EB93AE">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刘天敏、吴佳东、刘新娃、张继晓、曹智、焦春源、王丹丹</w:t>
            </w:r>
          </w:p>
        </w:tc>
      </w:tr>
      <w:tr w14:paraId="319EC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62A39A8F">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现场调查人员</w:t>
            </w:r>
          </w:p>
        </w:tc>
        <w:tc>
          <w:tcPr>
            <w:tcW w:w="3944" w:type="pct"/>
            <w:gridSpan w:val="3"/>
            <w:tcBorders>
              <w:tl2br w:val="nil"/>
              <w:tr2bl w:val="nil"/>
            </w:tcBorders>
            <w:vAlign w:val="center"/>
          </w:tcPr>
          <w:p w14:paraId="396D4FE5">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焦春源、王丹丹</w:t>
            </w:r>
          </w:p>
        </w:tc>
      </w:tr>
      <w:tr w14:paraId="594D3A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331B1439">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现场调查时间</w:t>
            </w:r>
          </w:p>
        </w:tc>
        <w:tc>
          <w:tcPr>
            <w:tcW w:w="1608" w:type="pct"/>
            <w:tcBorders>
              <w:tl2br w:val="nil"/>
              <w:tr2bl w:val="nil"/>
            </w:tcBorders>
            <w:vAlign w:val="center"/>
          </w:tcPr>
          <w:p w14:paraId="30E3985D">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2026年4月14日</w:t>
            </w:r>
          </w:p>
        </w:tc>
        <w:tc>
          <w:tcPr>
            <w:tcW w:w="956" w:type="pct"/>
            <w:tcBorders>
              <w:tl2br w:val="nil"/>
              <w:tr2bl w:val="nil"/>
            </w:tcBorders>
            <w:vAlign w:val="center"/>
          </w:tcPr>
          <w:p w14:paraId="2658F078">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9" w:type="pct"/>
            <w:tcBorders>
              <w:tl2br w:val="nil"/>
              <w:tr2bl w:val="nil"/>
            </w:tcBorders>
            <w:vAlign w:val="center"/>
          </w:tcPr>
          <w:p w14:paraId="3D0DE66A">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pacing w:val="-2"/>
                <w:sz w:val="21"/>
                <w:szCs w:val="21"/>
                <w:lang w:eastAsia="zh-CN"/>
              </w:rPr>
              <w:t>张仁芳</w:t>
            </w:r>
          </w:p>
        </w:tc>
      </w:tr>
      <w:tr w14:paraId="323A1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1055" w:type="pct"/>
            <w:tcBorders>
              <w:tl2br w:val="nil"/>
              <w:tr2bl w:val="nil"/>
            </w:tcBorders>
            <w:vAlign w:val="center"/>
          </w:tcPr>
          <w:p w14:paraId="02CB854C">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采样与测量人员</w:t>
            </w:r>
          </w:p>
        </w:tc>
        <w:tc>
          <w:tcPr>
            <w:tcW w:w="3944" w:type="pct"/>
            <w:gridSpan w:val="3"/>
            <w:tcBorders>
              <w:tl2br w:val="nil"/>
              <w:tr2bl w:val="nil"/>
            </w:tcBorders>
            <w:vAlign w:val="center"/>
          </w:tcPr>
          <w:p w14:paraId="54C55AD2">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焦春源、王丹丹、曹智、张继晓</w:t>
            </w:r>
          </w:p>
        </w:tc>
      </w:tr>
      <w:tr w14:paraId="293051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1055" w:type="pct"/>
            <w:tcBorders>
              <w:tl2br w:val="nil"/>
              <w:tr2bl w:val="nil"/>
            </w:tcBorders>
            <w:vAlign w:val="center"/>
          </w:tcPr>
          <w:p w14:paraId="7A666480">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采样与测量时间</w:t>
            </w:r>
          </w:p>
        </w:tc>
        <w:tc>
          <w:tcPr>
            <w:tcW w:w="1608" w:type="pct"/>
            <w:tcBorders>
              <w:tl2br w:val="nil"/>
              <w:tr2bl w:val="nil"/>
            </w:tcBorders>
            <w:vAlign w:val="center"/>
          </w:tcPr>
          <w:p w14:paraId="452A7870">
            <w:pPr>
              <w:widowControl w:val="0"/>
              <w:kinsoku/>
              <w:autoSpaceDE/>
              <w:autoSpaceDN/>
              <w:adjustRightInd/>
              <w:snapToGrid/>
              <w:jc w:val="center"/>
              <w:textAlignment w:val="auto"/>
              <w:rPr>
                <w:rFonts w:hint="default" w:ascii="仿宋" w:hAnsi="仿宋" w:eastAsia="仿宋" w:cs="仿宋"/>
                <w:snapToGrid/>
                <w:kern w:val="2"/>
                <w:lang w:val="en-US" w:eastAsia="zh-CN"/>
              </w:rPr>
            </w:pPr>
            <w:r>
              <w:rPr>
                <w:rFonts w:hint="eastAsia" w:ascii="仿宋" w:hAnsi="仿宋" w:eastAsia="仿宋" w:cs="仿宋"/>
                <w:snapToGrid/>
                <w:kern w:val="2"/>
                <w:lang w:val="en-US" w:eastAsia="zh-CN"/>
              </w:rPr>
              <w:t>2026年6月23日</w:t>
            </w:r>
          </w:p>
        </w:tc>
        <w:tc>
          <w:tcPr>
            <w:tcW w:w="956" w:type="pct"/>
            <w:tcBorders>
              <w:tl2br w:val="nil"/>
              <w:tr2bl w:val="nil"/>
            </w:tcBorders>
            <w:vAlign w:val="center"/>
          </w:tcPr>
          <w:p w14:paraId="095B36EF">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napToGrid/>
                <w:kern w:val="2"/>
                <w:lang w:val="en-US" w:eastAsia="zh-CN"/>
              </w:rPr>
              <w:t>用人单位陪同人</w:t>
            </w:r>
          </w:p>
        </w:tc>
        <w:tc>
          <w:tcPr>
            <w:tcW w:w="1379" w:type="pct"/>
            <w:tcBorders>
              <w:tl2br w:val="nil"/>
              <w:tr2bl w:val="nil"/>
            </w:tcBorders>
            <w:vAlign w:val="center"/>
          </w:tcPr>
          <w:p w14:paraId="0B5724ED">
            <w:pPr>
              <w:widowControl w:val="0"/>
              <w:kinsoku/>
              <w:autoSpaceDE/>
              <w:autoSpaceDN/>
              <w:adjustRightInd/>
              <w:snapToGrid/>
              <w:jc w:val="center"/>
              <w:textAlignment w:val="auto"/>
              <w:rPr>
                <w:rFonts w:hint="eastAsia" w:ascii="仿宋" w:hAnsi="仿宋" w:eastAsia="仿宋" w:cs="仿宋"/>
                <w:snapToGrid/>
                <w:kern w:val="2"/>
                <w:lang w:val="en-US" w:eastAsia="zh-CN"/>
              </w:rPr>
            </w:pPr>
            <w:r>
              <w:rPr>
                <w:rFonts w:hint="eastAsia" w:ascii="仿宋" w:hAnsi="仿宋" w:eastAsia="仿宋" w:cs="仿宋"/>
                <w:spacing w:val="-2"/>
                <w:sz w:val="21"/>
                <w:szCs w:val="21"/>
                <w:lang w:eastAsia="zh-CN"/>
              </w:rPr>
              <w:t>张仁芳</w:t>
            </w:r>
          </w:p>
        </w:tc>
      </w:tr>
      <w:tr w14:paraId="769306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5000" w:type="pct"/>
            <w:gridSpan w:val="4"/>
            <w:tcBorders>
              <w:tl2br w:val="nil"/>
              <w:tr2bl w:val="nil"/>
            </w:tcBorders>
            <w:vAlign w:val="center"/>
          </w:tcPr>
          <w:p w14:paraId="3DA4CE81">
            <w:pPr>
              <w:widowControl w:val="0"/>
              <w:kinsoku/>
              <w:autoSpaceDE/>
              <w:autoSpaceDN/>
              <w:adjustRightInd/>
              <w:snapToGrid/>
              <w:jc w:val="center"/>
              <w:textAlignment w:val="auto"/>
              <w:rPr>
                <w:rFonts w:hint="eastAsia" w:ascii="仿宋" w:hAnsi="仿宋" w:eastAsia="仿宋" w:cs="仿宋"/>
                <w:snapToGrid/>
                <w:kern w:val="2"/>
                <w:lang w:eastAsia="zh-CN"/>
              </w:rPr>
            </w:pPr>
            <w:r>
              <w:rPr>
                <w:rFonts w:hint="eastAsia" w:ascii="仿宋" w:hAnsi="仿宋" w:eastAsia="仿宋" w:cs="仿宋"/>
                <w:snapToGrid/>
                <w:kern w:val="2"/>
                <w:lang w:eastAsia="zh-CN"/>
              </w:rPr>
              <w:t>现场照片（现场调查及现场采样与测量照片，含企业名称或标识的合影照片）</w:t>
            </w:r>
          </w:p>
        </w:tc>
      </w:tr>
      <w:tr w14:paraId="6DE16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3824" w:hRule="atLeast"/>
          <w:jc w:val="center"/>
        </w:trPr>
        <w:tc>
          <w:tcPr>
            <w:tcW w:w="5000" w:type="pct"/>
            <w:gridSpan w:val="4"/>
            <w:tcBorders>
              <w:tl2br w:val="nil"/>
              <w:tr2bl w:val="nil"/>
            </w:tcBorders>
          </w:tcPr>
          <w:p w14:paraId="69AC070A">
            <w:pPr>
              <w:jc w:val="center"/>
              <w:rPr>
                <w:rFonts w:hint="eastAsia" w:eastAsiaTheme="minorEastAsia"/>
                <w:lang w:eastAsia="zh-CN"/>
              </w:rPr>
            </w:pPr>
            <w:r>
              <w:rPr>
                <w:rFonts w:hint="eastAsia" w:eastAsiaTheme="minorEastAsia"/>
                <w:lang w:eastAsia="zh-CN"/>
              </w:rPr>
              <w:drawing>
                <wp:inline distT="0" distB="0" distL="114300" distR="114300">
                  <wp:extent cx="5890895" cy="3729355"/>
                  <wp:effectExtent l="0" t="0" r="6985" b="4445"/>
                  <wp:docPr id="1" name="图片 1" descr="IMG_20260623_09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623_093119"/>
                          <pic:cNvPicPr>
                            <a:picLocks noChangeAspect="1"/>
                          </pic:cNvPicPr>
                        </pic:nvPicPr>
                        <pic:blipFill>
                          <a:blip r:embed="rId6"/>
                          <a:stretch>
                            <a:fillRect/>
                          </a:stretch>
                        </pic:blipFill>
                        <pic:spPr>
                          <a:xfrm>
                            <a:off x="0" y="0"/>
                            <a:ext cx="5890895" cy="3729355"/>
                          </a:xfrm>
                          <a:prstGeom prst="rect">
                            <a:avLst/>
                          </a:prstGeom>
                        </pic:spPr>
                      </pic:pic>
                    </a:graphicData>
                  </a:graphic>
                </wp:inline>
              </w:drawing>
            </w:r>
            <w:r>
              <w:rPr>
                <w:rFonts w:hint="eastAsia" w:eastAsiaTheme="minorEastAsia"/>
                <w:lang w:eastAsia="zh-CN"/>
              </w:rPr>
              <w:drawing>
                <wp:inline distT="0" distB="0" distL="114300" distR="114300">
                  <wp:extent cx="5907405" cy="4453255"/>
                  <wp:effectExtent l="0" t="0" r="5715" b="12065"/>
                  <wp:docPr id="2" name="图片 2" descr="IMG_20260623_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623_100000"/>
                          <pic:cNvPicPr>
                            <a:picLocks noChangeAspect="1"/>
                          </pic:cNvPicPr>
                        </pic:nvPicPr>
                        <pic:blipFill>
                          <a:blip r:embed="rId7"/>
                          <a:stretch>
                            <a:fillRect/>
                          </a:stretch>
                        </pic:blipFill>
                        <pic:spPr>
                          <a:xfrm>
                            <a:off x="0" y="0"/>
                            <a:ext cx="5907405" cy="4453255"/>
                          </a:xfrm>
                          <a:prstGeom prst="rect">
                            <a:avLst/>
                          </a:prstGeom>
                        </pic:spPr>
                      </pic:pic>
                    </a:graphicData>
                  </a:graphic>
                </wp:inline>
              </w:drawing>
            </w:r>
            <w:r>
              <w:rPr>
                <w:rFonts w:hint="eastAsia" w:eastAsiaTheme="minorEastAsia"/>
                <w:lang w:eastAsia="zh-CN"/>
              </w:rPr>
              <w:drawing>
                <wp:inline distT="0" distB="0" distL="114300" distR="114300">
                  <wp:extent cx="5959475" cy="4104005"/>
                  <wp:effectExtent l="0" t="0" r="14605" b="10795"/>
                  <wp:docPr id="3" name="图片 3" descr="IMG_20260623_10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623_100253"/>
                          <pic:cNvPicPr>
                            <a:picLocks noChangeAspect="1"/>
                          </pic:cNvPicPr>
                        </pic:nvPicPr>
                        <pic:blipFill>
                          <a:blip r:embed="rId8"/>
                          <a:stretch>
                            <a:fillRect/>
                          </a:stretch>
                        </pic:blipFill>
                        <pic:spPr>
                          <a:xfrm>
                            <a:off x="0" y="0"/>
                            <a:ext cx="5959475" cy="4104005"/>
                          </a:xfrm>
                          <a:prstGeom prst="rect">
                            <a:avLst/>
                          </a:prstGeom>
                        </pic:spPr>
                      </pic:pic>
                    </a:graphicData>
                  </a:graphic>
                </wp:inline>
              </w:drawing>
            </w:r>
            <w:r>
              <w:rPr>
                <w:rFonts w:hint="eastAsia" w:eastAsiaTheme="minorEastAsia"/>
                <w:lang w:eastAsia="zh-CN"/>
              </w:rPr>
              <w:drawing>
                <wp:inline distT="0" distB="0" distL="114300" distR="114300">
                  <wp:extent cx="5953125" cy="4592955"/>
                  <wp:effectExtent l="0" t="0" r="5715" b="9525"/>
                  <wp:docPr id="4" name="图片 4" descr="IMG_20260623_10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623_101535"/>
                          <pic:cNvPicPr>
                            <a:picLocks noChangeAspect="1"/>
                          </pic:cNvPicPr>
                        </pic:nvPicPr>
                        <pic:blipFill>
                          <a:blip r:embed="rId9"/>
                          <a:stretch>
                            <a:fillRect/>
                          </a:stretch>
                        </pic:blipFill>
                        <pic:spPr>
                          <a:xfrm>
                            <a:off x="0" y="0"/>
                            <a:ext cx="5953125" cy="4592955"/>
                          </a:xfrm>
                          <a:prstGeom prst="rect">
                            <a:avLst/>
                          </a:prstGeom>
                        </pic:spPr>
                      </pic:pic>
                    </a:graphicData>
                  </a:graphic>
                </wp:inline>
              </w:drawing>
            </w:r>
          </w:p>
        </w:tc>
      </w:tr>
    </w:tbl>
    <w:p w14:paraId="10C30A7C"/>
    <w:sectPr>
      <w:headerReference r:id="rId3" w:type="default"/>
      <w:footerReference r:id="rId4" w:type="default"/>
      <w:pgSz w:w="11906" w:h="16838"/>
      <w:pgMar w:top="1417" w:right="1134" w:bottom="1417" w:left="1134" w:header="680"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0BF2">
    <w:pPr>
      <w:wordWrap w:val="0"/>
      <w:ind w:right="105" w:rightChars="50"/>
      <w:jc w:val="right"/>
      <w:rPr>
        <w:rFonts w:hint="eastAsia" w:ascii="宋体" w:hAnsi="宋体" w:eastAsia="宋体" w:cs="宋体"/>
        <w:sz w:val="18"/>
        <w:szCs w:val="18"/>
      </w:rPr>
    </w:pPr>
    <w:r>
      <w:rPr>
        <w:rFonts w:hint="eastAsia" w:ascii="宋体" w:hAnsi="宋体" w:eastAsia="宋体" w:cs="宋体"/>
        <w:sz w:val="18"/>
        <w:szCs w:val="18"/>
      </w:rPr>
      <w:t>第</w:t>
    </w:r>
    <w:r>
      <w:rPr>
        <w:rFonts w:hint="eastAsia" w:ascii="宋体" w:hAnsi="宋体" w:eastAsia="宋体" w:cs="宋体"/>
        <w:sz w:val="18"/>
        <w:szCs w:val="18"/>
        <w:lang w:eastAsia="zh-CN"/>
      </w:rPr>
      <w:t xml:space="preserve">     </w:t>
    </w:r>
    <w:r>
      <w:rPr>
        <w:rFonts w:hint="eastAsia" w:ascii="宋体" w:hAnsi="宋体" w:eastAsia="宋体" w:cs="宋体"/>
        <w:sz w:val="18"/>
        <w:szCs w:val="18"/>
      </w:rPr>
      <w:t>页 共</w:t>
    </w:r>
    <w:r>
      <w:rPr>
        <w:rFonts w:hint="eastAsia" w:ascii="宋体" w:hAnsi="宋体" w:eastAsia="宋体" w:cs="宋体"/>
        <w:sz w:val="18"/>
        <w:szCs w:val="18"/>
        <w:lang w:eastAsia="zh-CN"/>
      </w:rPr>
      <w:t xml:space="preserve">     </w:t>
    </w:r>
    <w:r>
      <w:rPr>
        <w:rFonts w:hint="eastAsia" w:ascii="宋体" w:hAnsi="宋体" w:eastAsia="宋体" w:cs="宋体"/>
        <w:sz w:val="18"/>
        <w:szCs w:val="18"/>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DB7E9">
    <w:pPr>
      <w:widowControl w:val="0"/>
      <w:kinsoku/>
      <w:autoSpaceDE/>
      <w:autoSpaceDN/>
      <w:adjustRightInd/>
      <w:snapToGrid/>
      <w:jc w:val="center"/>
      <w:textAlignment w:val="auto"/>
      <w:rPr>
        <w:rFonts w:hint="eastAsia" w:ascii="宋体" w:hAnsi="宋体" w:eastAsia="宋体" w:cs="Times New Roman"/>
        <w:snapToGrid/>
        <w:kern w:val="2"/>
        <w:sz w:val="28"/>
        <w:szCs w:val="28"/>
        <w:lang w:eastAsia="zh-CN"/>
      </w:rPr>
    </w:pPr>
  </w:p>
  <w:p w14:paraId="5B054F71">
    <w:pPr>
      <w:widowControl w:val="0"/>
      <w:kinsoku/>
      <w:autoSpaceDE/>
      <w:autoSpaceDN/>
      <w:adjustRightInd/>
      <w:snapToGrid/>
      <w:jc w:val="center"/>
      <w:textAlignment w:val="auto"/>
      <w:rPr>
        <w:lang w:eastAsia="zh-CN"/>
      </w:rPr>
    </w:pPr>
    <w:r>
      <w:rPr>
        <w:rFonts w:hint="eastAsia" w:ascii="宋体" w:hAnsi="宋体" w:eastAsia="宋体" w:cs="Times New Roman"/>
        <w:snapToGrid/>
        <w:kern w:val="2"/>
        <w:sz w:val="28"/>
        <w:szCs w:val="28"/>
        <w:lang w:eastAsia="zh-CN"/>
      </w:rPr>
      <w:t>山东胜丰检测科技有限公司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9620B8"/>
    <w:rsid w:val="07F82A8A"/>
    <w:rsid w:val="0AEA1CD4"/>
    <w:rsid w:val="0B3927B1"/>
    <w:rsid w:val="101B1919"/>
    <w:rsid w:val="103D2A3F"/>
    <w:rsid w:val="129104D2"/>
    <w:rsid w:val="2361791E"/>
    <w:rsid w:val="26CF3834"/>
    <w:rsid w:val="29035F71"/>
    <w:rsid w:val="2B735A8E"/>
    <w:rsid w:val="310657CE"/>
    <w:rsid w:val="32787157"/>
    <w:rsid w:val="345C3693"/>
    <w:rsid w:val="389620B8"/>
    <w:rsid w:val="3A8864E2"/>
    <w:rsid w:val="4F074DC3"/>
    <w:rsid w:val="50F37430"/>
    <w:rsid w:val="63FFF8C7"/>
    <w:rsid w:val="647F250B"/>
    <w:rsid w:val="66B4197E"/>
    <w:rsid w:val="69990251"/>
    <w:rsid w:val="6FA264EB"/>
    <w:rsid w:val="70D8212E"/>
    <w:rsid w:val="71B95BC1"/>
    <w:rsid w:val="76251B75"/>
    <w:rsid w:val="76334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eastAsia="宋体"/>
      <w:b/>
      <w:bCs/>
      <w:sz w:val="32"/>
      <w:szCs w:val="32"/>
    </w:rPr>
  </w:style>
  <w:style w:type="paragraph" w:customStyle="1" w:styleId="5">
    <w:name w:val="Title1"/>
    <w:basedOn w:val="1"/>
    <w:qFormat/>
    <w:uiPriority w:val="0"/>
    <w:pPr>
      <w:spacing w:line="500" w:lineRule="exact"/>
      <w:jc w:val="center"/>
      <w:outlineLvl w:val="0"/>
    </w:pPr>
    <w:rPr>
      <w:rFonts w:ascii="宋体" w:hAnsi="宋体" w:cs="宋体"/>
      <w:bCs/>
      <w:szCs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287</Words>
  <Characters>318</Characters>
  <Lines>0</Lines>
  <Paragraphs>0</Paragraphs>
  <TotalTime>5</TotalTime>
  <ScaleCrop>false</ScaleCrop>
  <LinksUpToDate>false</LinksUpToDate>
  <CharactersWithSpaces>318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2025-10-27T14:36:00Z</dcterms:created>
  <dc:creator>侯哥18953068311</dc:creator>
  <cp:lastModifiedBy>WEN</cp:lastModifiedBy>
  <dcterms:modified xsi:type="dcterms:W3CDTF">2026-10-18T04:25:11Z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406A84E4EF3A4DC18B0C47F7F86D803E_11</vt:lpwstr>
  </property>
  <property fmtid="{D5CDD505-2E9C-101B-9397-08002B2CF9AE}" pid="4" name="KSOTemplateDocerSaveRecord">
    <vt:lpwstr>eyJoZGlkIjoiMThiYzFjYTU3OTFjM2EzNmYyZGM2NmIwOGRiNjgwNDYiLCJ1c2VySWQiOiI2NTI0NzU0MTQifQ==</vt:lpwstr>
  </property>
</Properties>
</file>