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04" w:rsidRDefault="00E054D1">
      <w:pPr>
        <w:adjustRightInd/>
        <w:snapToGrid/>
        <w:spacing w:after="0" w:line="500" w:lineRule="exact"/>
        <w:jc w:val="center"/>
        <w:outlineLvl w:val="0"/>
        <w:rPr>
          <w:rFonts w:ascii="Times New Roman" w:eastAsia="宋体" w:hAnsi="Times New Roman"/>
          <w:b/>
          <w:sz w:val="44"/>
          <w:szCs w:val="44"/>
        </w:rPr>
      </w:pPr>
      <w:bookmarkStart w:id="0" w:name="_GoBack"/>
      <w:r>
        <w:rPr>
          <w:rFonts w:ascii="Times New Roman" w:eastAsia="宋体" w:hAnsi="Times New Roman"/>
          <w:b/>
          <w:sz w:val="44"/>
          <w:szCs w:val="44"/>
        </w:rPr>
        <w:t>其他需要说明的事项</w:t>
      </w:r>
    </w:p>
    <w:p w:rsidR="00E77404" w:rsidRDefault="00E77404">
      <w:pPr>
        <w:snapToGrid/>
        <w:spacing w:before="157" w:after="0" w:line="500" w:lineRule="exact"/>
        <w:rPr>
          <w:rFonts w:ascii="Times New Roman" w:eastAsia="宋体" w:hAnsi="Times New Roman"/>
          <w:b/>
          <w:bCs/>
          <w:sz w:val="36"/>
          <w:szCs w:val="36"/>
        </w:rPr>
      </w:pPr>
    </w:p>
    <w:p w:rsidR="00E77404" w:rsidRDefault="00E054D1">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t>1</w:t>
      </w:r>
      <w:r>
        <w:rPr>
          <w:rFonts w:ascii="Times New Roman" w:eastAsia="宋体" w:hAnsi="Times New Roman"/>
          <w:b/>
          <w:bCs/>
          <w:sz w:val="32"/>
          <w:szCs w:val="32"/>
        </w:rPr>
        <w:t>环境保护设施设计、施工和验收过程简况</w:t>
      </w:r>
    </w:p>
    <w:p w:rsidR="00E77404" w:rsidRDefault="00E054D1">
      <w:pPr>
        <w:spacing w:after="0" w:line="360" w:lineRule="auto"/>
        <w:ind w:firstLine="482"/>
        <w:jc w:val="both"/>
        <w:rPr>
          <w:rFonts w:ascii="Times New Roman" w:eastAsia="宋体" w:hAnsi="Times New Roman"/>
          <w:sz w:val="28"/>
          <w:szCs w:val="28"/>
        </w:rPr>
      </w:pPr>
      <w:r>
        <w:rPr>
          <w:rFonts w:ascii="Times New Roman" w:eastAsia="宋体" w:hAnsi="Times New Roman"/>
          <w:b/>
          <w:bCs/>
          <w:sz w:val="28"/>
          <w:szCs w:val="28"/>
        </w:rPr>
        <w:t>1.1</w:t>
      </w:r>
      <w:r>
        <w:rPr>
          <w:rFonts w:ascii="Times New Roman" w:eastAsia="宋体" w:hAnsi="Times New Roman"/>
          <w:b/>
          <w:bCs/>
          <w:sz w:val="28"/>
          <w:szCs w:val="28"/>
        </w:rPr>
        <w:t>设计、施工简况</w:t>
      </w:r>
    </w:p>
    <w:p w:rsidR="00E77404" w:rsidRDefault="00E054D1">
      <w:pPr>
        <w:pStyle w:val="2SLCON22"/>
        <w:adjustRightInd w:val="0"/>
        <w:snapToGrid w:val="0"/>
        <w:ind w:firstLineChars="0" w:firstLine="48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）污水处理依托设施</w:t>
      </w:r>
    </w:p>
    <w:p w:rsidR="00E77404" w:rsidRDefault="00E054D1">
      <w:pPr>
        <w:pStyle w:val="lm0"/>
        <w:spacing w:line="360" w:lineRule="auto"/>
        <w:ind w:firstLineChars="0" w:firstLine="482"/>
        <w:rPr>
          <w:rFonts w:ascii="Times New Roman" w:hAnsi="Times New Roman"/>
          <w:color w:val="000000" w:themeColor="text1"/>
        </w:rPr>
      </w:pPr>
      <w:r>
        <w:rPr>
          <w:rFonts w:ascii="Times New Roman" w:hAnsi="Times New Roman"/>
        </w:rPr>
        <w:t>本项目运营期产生的作业废水、采</w:t>
      </w:r>
      <w:r>
        <w:rPr>
          <w:rFonts w:ascii="Times New Roman" w:hAnsi="Times New Roman"/>
        </w:rPr>
        <w:t>出</w:t>
      </w:r>
      <w:r>
        <w:rPr>
          <w:rFonts w:ascii="Times New Roman" w:hAnsi="Times New Roman"/>
        </w:rPr>
        <w:t>水进入</w:t>
      </w:r>
      <w:r>
        <w:rPr>
          <w:rFonts w:ascii="Times New Roman" w:eastAsiaTheme="minorEastAsia" w:hAnsi="Times New Roman"/>
        </w:rPr>
        <w:t>利津</w:t>
      </w:r>
      <w:proofErr w:type="gramStart"/>
      <w:r>
        <w:rPr>
          <w:rFonts w:ascii="Times New Roman" w:eastAsiaTheme="minorEastAsia" w:hAnsi="Times New Roman"/>
        </w:rPr>
        <w:t>联合站</w:t>
      </w:r>
      <w:proofErr w:type="gramEnd"/>
      <w:r>
        <w:rPr>
          <w:rFonts w:ascii="Times New Roman" w:eastAsiaTheme="minorEastAsia" w:hAnsi="Times New Roman"/>
          <w:bCs/>
        </w:rPr>
        <w:t>处理达标后，用于油田注水开发，无外排</w:t>
      </w:r>
      <w:r>
        <w:rPr>
          <w:rFonts w:ascii="Times New Roman" w:hAnsi="Times New Roman"/>
          <w:color w:val="000000" w:themeColor="text1"/>
        </w:rPr>
        <w:t>。</w:t>
      </w:r>
    </w:p>
    <w:p w:rsidR="00E77404" w:rsidRDefault="00E054D1">
      <w:pPr>
        <w:pStyle w:val="2SLCON22"/>
        <w:widowControl w:val="0"/>
        <w:adjustRightInd w:val="0"/>
        <w:snapToGrid w:val="0"/>
        <w:ind w:firstLineChars="0" w:firstLine="48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）钻井固体废物处理依托设施</w:t>
      </w:r>
    </w:p>
    <w:p w:rsidR="00E77404" w:rsidRDefault="00E054D1">
      <w:pPr>
        <w:pStyle w:val="lm0"/>
        <w:spacing w:line="360" w:lineRule="auto"/>
        <w:rPr>
          <w:rFonts w:ascii="Times New Roman" w:hAnsi="Times New Roman"/>
        </w:rPr>
      </w:pPr>
      <w:r>
        <w:rPr>
          <w:rFonts w:ascii="Times New Roman" w:hAnsi="Times New Roman"/>
        </w:rPr>
        <w:t>钻井产生的废弃泥浆、岩屑等固体废物临时贮存在具有防渗层的泥浆池里面，钻井完工后采用固化填埋法</w:t>
      </w:r>
    </w:p>
    <w:p w:rsidR="00E77404" w:rsidRDefault="00E054D1">
      <w:pPr>
        <w:pStyle w:val="2SLCON22"/>
        <w:adjustRightInd w:val="0"/>
        <w:snapToGrid w:val="0"/>
        <w:ind w:firstLine="48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）油泥</w:t>
      </w:r>
      <w:proofErr w:type="gramStart"/>
      <w:r>
        <w:rPr>
          <w:rFonts w:ascii="Times New Roman" w:hAnsi="Times New Roman"/>
          <w:sz w:val="24"/>
          <w:szCs w:val="24"/>
        </w:rPr>
        <w:t>砂</w:t>
      </w:r>
      <w:proofErr w:type="gramEnd"/>
      <w:r>
        <w:rPr>
          <w:rFonts w:ascii="Times New Roman" w:hAnsi="Times New Roman"/>
          <w:sz w:val="24"/>
          <w:szCs w:val="24"/>
        </w:rPr>
        <w:t>贮存、处置依托设施</w:t>
      </w:r>
    </w:p>
    <w:p w:rsidR="00E77404" w:rsidRDefault="00E054D1">
      <w:pPr>
        <w:pStyle w:val="lm0"/>
        <w:spacing w:line="360" w:lineRule="auto"/>
        <w:rPr>
          <w:rFonts w:ascii="Times New Roman" w:hAnsi="Times New Roman"/>
          <w:kern w:val="2"/>
        </w:rPr>
      </w:pPr>
      <w:r>
        <w:rPr>
          <w:rFonts w:ascii="Times New Roman" w:hAnsi="Times New Roman"/>
          <w:snapToGrid w:val="0"/>
          <w:kern w:val="2"/>
        </w:rPr>
        <w:t>运营期产生的油泥</w:t>
      </w:r>
      <w:proofErr w:type="gramStart"/>
      <w:r>
        <w:rPr>
          <w:rFonts w:ascii="Times New Roman" w:hAnsi="Times New Roman"/>
          <w:snapToGrid w:val="0"/>
          <w:kern w:val="2"/>
        </w:rPr>
        <w:t>砂</w:t>
      </w:r>
      <w:proofErr w:type="gramEnd"/>
      <w:r>
        <w:rPr>
          <w:rFonts w:ascii="Times New Roman" w:hAnsi="Times New Roman"/>
          <w:snapToGrid w:val="0"/>
          <w:kern w:val="2"/>
        </w:rPr>
        <w:t>暂存于</w:t>
      </w:r>
      <w:r>
        <w:rPr>
          <w:rFonts w:ascii="Times New Roman" w:hAnsi="Times New Roman"/>
          <w:snapToGrid w:val="0"/>
          <w:kern w:val="2"/>
        </w:rPr>
        <w:t>管理九区</w:t>
      </w:r>
      <w:r>
        <w:rPr>
          <w:rFonts w:ascii="Times New Roman" w:hAnsi="Times New Roman"/>
          <w:snapToGrid w:val="0"/>
          <w:kern w:val="2"/>
        </w:rPr>
        <w:t>油泥</w:t>
      </w:r>
      <w:proofErr w:type="gramStart"/>
      <w:r>
        <w:rPr>
          <w:rFonts w:ascii="Times New Roman" w:hAnsi="Times New Roman"/>
          <w:snapToGrid w:val="0"/>
          <w:kern w:val="2"/>
        </w:rPr>
        <w:t>砂</w:t>
      </w:r>
      <w:proofErr w:type="gramEnd"/>
      <w:r>
        <w:rPr>
          <w:rFonts w:ascii="Times New Roman" w:hAnsi="Times New Roman"/>
          <w:snapToGrid w:val="0"/>
          <w:kern w:val="2"/>
        </w:rPr>
        <w:t>贮存</w:t>
      </w:r>
      <w:r>
        <w:rPr>
          <w:rFonts w:ascii="Times New Roman" w:hAnsi="Times New Roman"/>
          <w:snapToGrid w:val="0"/>
          <w:kern w:val="2"/>
        </w:rPr>
        <w:t>场</w:t>
      </w:r>
      <w:r>
        <w:rPr>
          <w:rFonts w:ascii="Times New Roman" w:hAnsi="Times New Roman"/>
          <w:snapToGrid w:val="0"/>
          <w:kern w:val="2"/>
        </w:rPr>
        <w:t>，最终由</w:t>
      </w:r>
      <w:r>
        <w:rPr>
          <w:rFonts w:ascii="Times New Roman" w:hAnsi="Times New Roman"/>
          <w:snapToGrid w:val="0"/>
          <w:kern w:val="2"/>
        </w:rPr>
        <w:t>金岛实业有限责任公司农工贸分公司</w:t>
      </w:r>
      <w:r>
        <w:rPr>
          <w:rFonts w:ascii="Times New Roman" w:hAnsi="Times New Roman"/>
          <w:snapToGrid w:val="0"/>
          <w:kern w:val="2"/>
        </w:rPr>
        <w:t>进行无害化处理。</w:t>
      </w:r>
    </w:p>
    <w:p w:rsidR="00E77404" w:rsidRDefault="00E054D1">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1.2</w:t>
      </w:r>
      <w:r>
        <w:rPr>
          <w:rFonts w:ascii="Times New Roman" w:eastAsia="宋体" w:hAnsi="Times New Roman"/>
          <w:b/>
          <w:bCs/>
          <w:sz w:val="28"/>
          <w:szCs w:val="28"/>
        </w:rPr>
        <w:t>验收过程简况</w:t>
      </w:r>
    </w:p>
    <w:p w:rsidR="00E77404" w:rsidRDefault="00E054D1">
      <w:pPr>
        <w:spacing w:after="0" w:line="360" w:lineRule="auto"/>
        <w:ind w:firstLineChars="200" w:firstLine="480"/>
        <w:jc w:val="both"/>
        <w:rPr>
          <w:rFonts w:ascii="Times New Roman" w:eastAsia="宋体" w:hAnsi="Times New Roman"/>
          <w:color w:val="000000"/>
          <w:sz w:val="24"/>
          <w:szCs w:val="24"/>
        </w:rPr>
      </w:pPr>
      <w:r>
        <w:rPr>
          <w:rFonts w:ascii="Times New Roman" w:eastAsia="宋体" w:hAnsi="Times New Roman"/>
          <w:color w:val="000000"/>
          <w:sz w:val="24"/>
          <w:szCs w:val="24"/>
        </w:rPr>
        <w:t>本项目验收过程见表</w:t>
      </w:r>
      <w:r>
        <w:rPr>
          <w:rStyle w:val="fontstyle21"/>
          <w:rFonts w:ascii="Times New Roman" w:hAnsi="Times New Roman" w:cs="Times New Roman"/>
        </w:rPr>
        <w:t>1</w:t>
      </w:r>
      <w:r>
        <w:rPr>
          <w:rFonts w:ascii="Times New Roman" w:eastAsia="宋体" w:hAnsi="Times New Roman"/>
          <w:color w:val="000000"/>
          <w:sz w:val="24"/>
          <w:szCs w:val="24"/>
        </w:rPr>
        <w:t>。</w:t>
      </w:r>
    </w:p>
    <w:p w:rsidR="00E77404" w:rsidRDefault="00E054D1">
      <w:pPr>
        <w:pStyle w:val="lm1"/>
        <w:adjustRightInd w:val="0"/>
        <w:snapToGrid w:val="0"/>
        <w:spacing w:beforeLines="0" w:line="360" w:lineRule="auto"/>
        <w:rPr>
          <w:rFonts w:ascii="Times New Roman" w:hAnsi="Times New Roman"/>
          <w:kern w:val="0"/>
        </w:rPr>
      </w:pPr>
      <w:r>
        <w:rPr>
          <w:rFonts w:ascii="Times New Roman" w:hAnsi="Times New Roman"/>
          <w:kern w:val="0"/>
        </w:rPr>
        <w:t>表</w:t>
      </w:r>
      <w:r>
        <w:rPr>
          <w:rFonts w:ascii="Times New Roman" w:hAnsi="Times New Roman"/>
          <w:kern w:val="0"/>
        </w:rPr>
        <w:t xml:space="preserve">1  </w:t>
      </w:r>
      <w:r>
        <w:rPr>
          <w:rFonts w:ascii="Times New Roman" w:hAnsi="Times New Roman"/>
          <w:kern w:val="0"/>
        </w:rPr>
        <w:t>竣工环境保护验收过程一览表</w:t>
      </w:r>
    </w:p>
    <w:tbl>
      <w:tblPr>
        <w:tblStyle w:val="aa"/>
        <w:tblW w:w="9286" w:type="dxa"/>
        <w:jc w:val="center"/>
        <w:tblLayout w:type="fixed"/>
        <w:tblLook w:val="04A0"/>
      </w:tblPr>
      <w:tblGrid>
        <w:gridCol w:w="2670"/>
        <w:gridCol w:w="2775"/>
        <w:gridCol w:w="3841"/>
      </w:tblGrid>
      <w:tr w:rsidR="00E77404">
        <w:trPr>
          <w:jc w:val="center"/>
        </w:trPr>
        <w:tc>
          <w:tcPr>
            <w:tcW w:w="2670" w:type="dxa"/>
            <w:vAlign w:val="center"/>
          </w:tcPr>
          <w:p w:rsidR="00E77404" w:rsidRDefault="00E054D1">
            <w:pPr>
              <w:pStyle w:val="lm"/>
              <w:ind w:firstLine="480"/>
              <w:rPr>
                <w:rFonts w:ascii="Times New Roman" w:hAnsi="Times New Roman"/>
              </w:rPr>
            </w:pPr>
            <w:r>
              <w:rPr>
                <w:rFonts w:ascii="Times New Roman" w:hAnsi="Times New Roman"/>
              </w:rPr>
              <w:t>项目名称</w:t>
            </w:r>
          </w:p>
        </w:tc>
        <w:tc>
          <w:tcPr>
            <w:tcW w:w="2775" w:type="dxa"/>
          </w:tcPr>
          <w:p w:rsidR="00E77404" w:rsidRDefault="00E054D1">
            <w:pPr>
              <w:pStyle w:val="lm"/>
              <w:ind w:firstLine="480"/>
              <w:rPr>
                <w:rFonts w:ascii="Times New Roman" w:hAnsi="Times New Roman"/>
              </w:rPr>
            </w:pPr>
            <w:r>
              <w:rPr>
                <w:rFonts w:ascii="Times New Roman" w:hAnsi="Times New Roman"/>
              </w:rPr>
              <w:t>程序流程</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时间节点</w:t>
            </w:r>
          </w:p>
        </w:tc>
      </w:tr>
      <w:tr w:rsidR="00E77404">
        <w:trPr>
          <w:jc w:val="center"/>
        </w:trPr>
        <w:tc>
          <w:tcPr>
            <w:tcW w:w="2670" w:type="dxa"/>
            <w:vMerge w:val="restart"/>
            <w:vAlign w:val="center"/>
          </w:tcPr>
          <w:p w:rsidR="00E77404" w:rsidRDefault="00E054D1">
            <w:pPr>
              <w:pStyle w:val="lm"/>
              <w:rPr>
                <w:rFonts w:ascii="Times New Roman" w:hAnsi="Times New Roman"/>
              </w:rPr>
            </w:pPr>
            <w:r>
              <w:rPr>
                <w:rFonts w:ascii="Times New Roman" w:hAnsi="Times New Roman"/>
              </w:rPr>
              <w:t>滨南</w:t>
            </w:r>
            <w:proofErr w:type="gramStart"/>
            <w:r>
              <w:rPr>
                <w:rFonts w:ascii="Times New Roman" w:hAnsi="Times New Roman"/>
              </w:rPr>
              <w:t>采油厂郑</w:t>
            </w:r>
            <w:proofErr w:type="gramEnd"/>
            <w:r>
              <w:rPr>
                <w:rFonts w:ascii="Times New Roman" w:hAnsi="Times New Roman"/>
              </w:rPr>
              <w:t>373-9</w:t>
            </w:r>
            <w:proofErr w:type="gramStart"/>
            <w:r>
              <w:rPr>
                <w:rFonts w:ascii="Times New Roman" w:hAnsi="Times New Roman"/>
              </w:rPr>
              <w:t>井</w:t>
            </w:r>
            <w:r>
              <w:rPr>
                <w:rFonts w:ascii="Times New Roman" w:hAnsi="Times New Roman"/>
              </w:rPr>
              <w:t>开发</w:t>
            </w:r>
            <w:proofErr w:type="gramEnd"/>
            <w:r>
              <w:rPr>
                <w:rFonts w:ascii="Times New Roman" w:hAnsi="Times New Roman"/>
              </w:rPr>
              <w:t>工程竣工环境保护验收调查报告表</w:t>
            </w:r>
          </w:p>
        </w:tc>
        <w:tc>
          <w:tcPr>
            <w:tcW w:w="2775" w:type="dxa"/>
          </w:tcPr>
          <w:p w:rsidR="00E77404" w:rsidRDefault="00E054D1">
            <w:pPr>
              <w:pStyle w:val="lm"/>
              <w:ind w:firstLine="480"/>
              <w:rPr>
                <w:rFonts w:ascii="Times New Roman" w:hAnsi="Times New Roman"/>
              </w:rPr>
            </w:pPr>
            <w:r>
              <w:rPr>
                <w:rFonts w:ascii="Times New Roman" w:hAnsi="Times New Roman"/>
              </w:rPr>
              <w:t>竣工时间</w:t>
            </w:r>
          </w:p>
        </w:tc>
        <w:tc>
          <w:tcPr>
            <w:tcW w:w="3841" w:type="dxa"/>
            <w:vAlign w:val="center"/>
          </w:tcPr>
          <w:p w:rsidR="00E77404" w:rsidRDefault="00E054D1">
            <w:pPr>
              <w:pStyle w:val="lm"/>
              <w:ind w:firstLine="480"/>
              <w:rPr>
                <w:rFonts w:ascii="Times New Roman" w:hAnsi="Times New Roman"/>
                <w:color w:val="000000" w:themeColor="text1"/>
              </w:rPr>
            </w:pPr>
            <w:r>
              <w:rPr>
                <w:rFonts w:ascii="Times New Roman" w:hAnsi="Times New Roman"/>
                <w:color w:val="000000" w:themeColor="text1"/>
              </w:rPr>
              <w:t>2018</w:t>
            </w:r>
            <w:r>
              <w:rPr>
                <w:rFonts w:ascii="Times New Roman" w:hAnsi="Times New Roman"/>
                <w:color w:val="000000" w:themeColor="text1"/>
              </w:rPr>
              <w:t>年</w:t>
            </w:r>
            <w:r>
              <w:rPr>
                <w:rFonts w:ascii="Times New Roman" w:hAnsi="Times New Roman"/>
                <w:color w:val="000000" w:themeColor="text1"/>
              </w:rPr>
              <w:t>12</w:t>
            </w:r>
            <w:r>
              <w:rPr>
                <w:rFonts w:ascii="Times New Roman" w:hAnsi="Times New Roman"/>
                <w:color w:val="000000" w:themeColor="text1"/>
              </w:rPr>
              <w:t>月</w:t>
            </w:r>
            <w:r>
              <w:rPr>
                <w:rFonts w:ascii="Times New Roman" w:hAnsi="Times New Roman"/>
                <w:color w:val="000000" w:themeColor="text1"/>
              </w:rPr>
              <w:t>31</w:t>
            </w:r>
            <w:r>
              <w:rPr>
                <w:rFonts w:ascii="Times New Roman" w:hAnsi="Times New Roman"/>
                <w:color w:val="000000" w:themeColor="text1"/>
              </w:rPr>
              <w:t>日</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委托时间</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201</w:t>
            </w:r>
            <w:r>
              <w:rPr>
                <w:rFonts w:ascii="Times New Roman" w:hAnsi="Times New Roman"/>
              </w:rPr>
              <w:t>9</w:t>
            </w:r>
            <w:r>
              <w:rPr>
                <w:rFonts w:ascii="Times New Roman" w:hAnsi="Times New Roman"/>
              </w:rPr>
              <w:t>年</w:t>
            </w:r>
            <w:r>
              <w:rPr>
                <w:rFonts w:ascii="Times New Roman" w:hAnsi="Times New Roman"/>
              </w:rPr>
              <w:t>4</w:t>
            </w:r>
            <w:r>
              <w:rPr>
                <w:rFonts w:ascii="Times New Roman" w:hAnsi="Times New Roman"/>
              </w:rPr>
              <w:t>月</w:t>
            </w:r>
            <w:r>
              <w:rPr>
                <w:rFonts w:ascii="Times New Roman" w:hAnsi="Times New Roman"/>
              </w:rPr>
              <w:t>4</w:t>
            </w:r>
            <w:r>
              <w:rPr>
                <w:rFonts w:ascii="Times New Roman" w:hAnsi="Times New Roman"/>
              </w:rPr>
              <w:t>日</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现场踏勘、调查时间</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201</w:t>
            </w:r>
            <w:r>
              <w:rPr>
                <w:rFonts w:ascii="Times New Roman" w:hAnsi="Times New Roman"/>
              </w:rPr>
              <w:t>9</w:t>
            </w:r>
            <w:r>
              <w:rPr>
                <w:rFonts w:ascii="Times New Roman" w:hAnsi="Times New Roman"/>
              </w:rPr>
              <w:t>年</w:t>
            </w:r>
            <w:r>
              <w:rPr>
                <w:rFonts w:ascii="Times New Roman" w:hAnsi="Times New Roman"/>
              </w:rPr>
              <w:t>4</w:t>
            </w:r>
            <w:r>
              <w:rPr>
                <w:rFonts w:ascii="Times New Roman" w:hAnsi="Times New Roman"/>
              </w:rPr>
              <w:t>月</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vAlign w:val="center"/>
          </w:tcPr>
          <w:p w:rsidR="00E77404" w:rsidRDefault="00E054D1">
            <w:pPr>
              <w:pStyle w:val="lm"/>
              <w:ind w:firstLine="480"/>
              <w:rPr>
                <w:rFonts w:ascii="Times New Roman" w:hAnsi="Times New Roman"/>
              </w:rPr>
            </w:pPr>
            <w:r>
              <w:rPr>
                <w:rFonts w:ascii="Times New Roman" w:hAnsi="Times New Roman"/>
              </w:rPr>
              <w:t>检测时间</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rPr>
              <w:t>4</w:t>
            </w:r>
            <w:r>
              <w:rPr>
                <w:rFonts w:ascii="Times New Roman" w:hAnsi="Times New Roman"/>
              </w:rPr>
              <w:t>月</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自主验收时间</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5</w:t>
            </w:r>
            <w:r>
              <w:rPr>
                <w:rFonts w:ascii="Times New Roman" w:hAnsi="Times New Roman"/>
              </w:rPr>
              <w:t>日</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color w:val="000000" w:themeColor="text1"/>
              </w:rPr>
            </w:pPr>
            <w:r>
              <w:rPr>
                <w:rFonts w:ascii="Times New Roman" w:hAnsi="Times New Roman"/>
                <w:color w:val="000000" w:themeColor="text1"/>
              </w:rPr>
              <w:t>竣工公示时间</w:t>
            </w:r>
          </w:p>
        </w:tc>
        <w:tc>
          <w:tcPr>
            <w:tcW w:w="3841" w:type="dxa"/>
            <w:vAlign w:val="center"/>
          </w:tcPr>
          <w:p w:rsidR="00E77404" w:rsidRDefault="00E054D1">
            <w:pPr>
              <w:pStyle w:val="lm"/>
              <w:ind w:firstLine="480"/>
              <w:rPr>
                <w:rFonts w:ascii="Times New Roman" w:hAnsi="Times New Roman"/>
              </w:rPr>
            </w:pPr>
            <w:r>
              <w:rPr>
                <w:rFonts w:ascii="Times New Roman" w:hAnsi="Times New Roman"/>
              </w:rPr>
              <w:t>201</w:t>
            </w:r>
            <w:r>
              <w:rPr>
                <w:rFonts w:ascii="Times New Roman" w:hAnsi="Times New Roman"/>
              </w:rPr>
              <w:t>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7</w:t>
            </w:r>
            <w:r>
              <w:rPr>
                <w:rFonts w:ascii="Times New Roman" w:hAnsi="Times New Roman"/>
              </w:rPr>
              <w:t>日</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报告公示时间</w:t>
            </w:r>
          </w:p>
        </w:tc>
        <w:tc>
          <w:tcPr>
            <w:tcW w:w="3841" w:type="dxa"/>
            <w:vAlign w:val="center"/>
          </w:tcPr>
          <w:p w:rsidR="00E77404" w:rsidRDefault="00552FA8">
            <w:pPr>
              <w:pStyle w:val="lm"/>
              <w:ind w:firstLine="480"/>
              <w:rPr>
                <w:rFonts w:ascii="Times New Roman" w:hAnsi="Times New Roman"/>
                <w:color w:val="000000" w:themeColor="text1"/>
              </w:rPr>
            </w:pPr>
            <w:r>
              <w:rPr>
                <w:rFonts w:ascii="Times New Roman" w:hAnsi="Times New Roman" w:hint="eastAsia"/>
                <w:color w:val="000000" w:themeColor="text1"/>
              </w:rPr>
              <w:t>2019</w:t>
            </w:r>
            <w:r>
              <w:rPr>
                <w:rFonts w:ascii="Times New Roman" w:hAnsi="Times New Roman" w:hint="eastAsia"/>
                <w:color w:val="000000" w:themeColor="text1"/>
              </w:rPr>
              <w:t>年</w:t>
            </w:r>
            <w:r>
              <w:rPr>
                <w:rFonts w:ascii="Times New Roman" w:hAnsi="Times New Roman" w:hint="eastAsia"/>
                <w:color w:val="000000" w:themeColor="text1"/>
              </w:rPr>
              <w:t>8</w:t>
            </w:r>
            <w:r>
              <w:rPr>
                <w:rFonts w:ascii="Times New Roman" w:hAnsi="Times New Roman" w:hint="eastAsia"/>
                <w:color w:val="000000" w:themeColor="text1"/>
              </w:rPr>
              <w:t>月</w:t>
            </w:r>
            <w:r>
              <w:rPr>
                <w:rFonts w:ascii="Times New Roman" w:hAnsi="Times New Roman" w:hint="eastAsia"/>
                <w:color w:val="000000" w:themeColor="text1"/>
              </w:rPr>
              <w:t>7</w:t>
            </w:r>
            <w:r>
              <w:rPr>
                <w:rFonts w:ascii="Times New Roman" w:hAnsi="Times New Roman" w:hint="eastAsia"/>
                <w:color w:val="000000" w:themeColor="text1"/>
              </w:rPr>
              <w:t>日</w:t>
            </w:r>
            <w:r>
              <w:rPr>
                <w:rFonts w:ascii="Times New Roman" w:hAnsi="Times New Roman" w:hint="eastAsia"/>
                <w:color w:val="000000" w:themeColor="text1"/>
              </w:rPr>
              <w:t>-9</w:t>
            </w:r>
            <w:r>
              <w:rPr>
                <w:rFonts w:ascii="Times New Roman" w:hAnsi="Times New Roman" w:hint="eastAsia"/>
                <w:color w:val="000000" w:themeColor="text1"/>
              </w:rPr>
              <w:t>月</w:t>
            </w:r>
            <w:r>
              <w:rPr>
                <w:rFonts w:ascii="Times New Roman" w:hAnsi="Times New Roman" w:hint="eastAsia"/>
                <w:color w:val="000000" w:themeColor="text1"/>
              </w:rPr>
              <w:t>4</w:t>
            </w:r>
            <w:r>
              <w:rPr>
                <w:rFonts w:ascii="Times New Roman" w:hAnsi="Times New Roman" w:hint="eastAsia"/>
                <w:color w:val="000000" w:themeColor="text1"/>
              </w:rPr>
              <w:t>日</w:t>
            </w: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信息平台公示时间</w:t>
            </w:r>
          </w:p>
        </w:tc>
        <w:tc>
          <w:tcPr>
            <w:tcW w:w="3841" w:type="dxa"/>
            <w:vAlign w:val="center"/>
          </w:tcPr>
          <w:p w:rsidR="00E77404" w:rsidRDefault="00E77404">
            <w:pPr>
              <w:pStyle w:val="lm"/>
              <w:ind w:firstLine="480"/>
              <w:rPr>
                <w:rFonts w:ascii="Times New Roman" w:hAnsi="Times New Roman"/>
              </w:rPr>
            </w:pPr>
          </w:p>
        </w:tc>
      </w:tr>
      <w:tr w:rsidR="00E77404">
        <w:trPr>
          <w:jc w:val="center"/>
        </w:trPr>
        <w:tc>
          <w:tcPr>
            <w:tcW w:w="2670" w:type="dxa"/>
            <w:vMerge/>
            <w:vAlign w:val="center"/>
          </w:tcPr>
          <w:p w:rsidR="00E77404" w:rsidRDefault="00E77404">
            <w:pPr>
              <w:pStyle w:val="lm"/>
              <w:ind w:firstLine="480"/>
              <w:rPr>
                <w:rFonts w:ascii="Times New Roman" w:hAnsi="Times New Roman"/>
              </w:rPr>
            </w:pPr>
          </w:p>
        </w:tc>
        <w:tc>
          <w:tcPr>
            <w:tcW w:w="2775" w:type="dxa"/>
          </w:tcPr>
          <w:p w:rsidR="00E77404" w:rsidRDefault="00E054D1">
            <w:pPr>
              <w:pStyle w:val="lm"/>
              <w:ind w:firstLine="480"/>
              <w:rPr>
                <w:rFonts w:ascii="Times New Roman" w:hAnsi="Times New Roman"/>
              </w:rPr>
            </w:pPr>
            <w:r>
              <w:rPr>
                <w:rFonts w:ascii="Times New Roman" w:hAnsi="Times New Roman"/>
              </w:rPr>
              <w:t>批复文件时间</w:t>
            </w:r>
          </w:p>
        </w:tc>
        <w:tc>
          <w:tcPr>
            <w:tcW w:w="3841" w:type="dxa"/>
            <w:vAlign w:val="center"/>
          </w:tcPr>
          <w:p w:rsidR="00E77404" w:rsidRDefault="00552FA8">
            <w:pPr>
              <w:pStyle w:val="lm"/>
              <w:ind w:firstLine="480"/>
              <w:rPr>
                <w:rFonts w:ascii="Times New Roman" w:hAnsi="Times New Roman"/>
              </w:rPr>
            </w:pPr>
            <w:r>
              <w:rPr>
                <w:rFonts w:ascii="Times New Roman" w:hAnsi="Times New Roman" w:hint="eastAsia"/>
              </w:rPr>
              <w:t>2019</w:t>
            </w:r>
            <w:r>
              <w:rPr>
                <w:rFonts w:ascii="Times New Roman" w:hAnsi="Times New Roman" w:hint="eastAsia"/>
              </w:rPr>
              <w:t>年</w:t>
            </w:r>
            <w:r>
              <w:rPr>
                <w:rFonts w:ascii="Times New Roman" w:hAnsi="Times New Roman" w:hint="eastAsia"/>
              </w:rPr>
              <w:t>8</w:t>
            </w:r>
            <w:r>
              <w:rPr>
                <w:rFonts w:ascii="Times New Roman" w:hAnsi="Times New Roman" w:hint="eastAsia"/>
              </w:rPr>
              <w:t>月</w:t>
            </w:r>
            <w:r>
              <w:rPr>
                <w:rFonts w:ascii="Times New Roman" w:hAnsi="Times New Roman" w:hint="eastAsia"/>
              </w:rPr>
              <w:t>5</w:t>
            </w:r>
            <w:r>
              <w:rPr>
                <w:rFonts w:ascii="Times New Roman" w:hAnsi="Times New Roman" w:hint="eastAsia"/>
              </w:rPr>
              <w:t>日</w:t>
            </w:r>
          </w:p>
        </w:tc>
      </w:tr>
    </w:tbl>
    <w:p w:rsidR="00E77404" w:rsidRDefault="00E77404">
      <w:pPr>
        <w:spacing w:after="0" w:line="360" w:lineRule="auto"/>
        <w:ind w:firstLine="482"/>
        <w:jc w:val="both"/>
        <w:rPr>
          <w:rFonts w:ascii="Times New Roman" w:eastAsia="宋体" w:hAnsi="Times New Roman"/>
          <w:b/>
          <w:bCs/>
          <w:sz w:val="21"/>
          <w:szCs w:val="21"/>
          <w:highlight w:val="yellow"/>
        </w:rPr>
      </w:pPr>
    </w:p>
    <w:p w:rsidR="00E77404" w:rsidRDefault="00E054D1">
      <w:pPr>
        <w:adjustRightInd/>
        <w:snapToGrid/>
        <w:spacing w:before="260" w:after="260" w:line="415" w:lineRule="auto"/>
        <w:jc w:val="both"/>
        <w:rPr>
          <w:rFonts w:ascii="Times New Roman" w:eastAsia="宋体" w:hAnsi="Times New Roman"/>
          <w:b/>
          <w:bCs/>
          <w:sz w:val="32"/>
          <w:szCs w:val="32"/>
        </w:rPr>
      </w:pPr>
      <w:r>
        <w:rPr>
          <w:rFonts w:ascii="Times New Roman" w:eastAsia="宋体" w:hAnsi="Times New Roman"/>
          <w:b/>
          <w:bCs/>
          <w:sz w:val="32"/>
          <w:szCs w:val="32"/>
        </w:rPr>
        <w:br w:type="page"/>
      </w:r>
    </w:p>
    <w:p w:rsidR="00E77404" w:rsidRDefault="00E054D1">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lastRenderedPageBreak/>
        <w:t>2</w:t>
      </w:r>
      <w:r>
        <w:rPr>
          <w:rFonts w:ascii="Times New Roman" w:eastAsia="宋体" w:hAnsi="Times New Roman"/>
          <w:b/>
          <w:bCs/>
          <w:sz w:val="32"/>
          <w:szCs w:val="32"/>
        </w:rPr>
        <w:t>其他环境保护措施的落实情况</w:t>
      </w:r>
    </w:p>
    <w:p w:rsidR="00E77404" w:rsidRDefault="00E054D1">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2.1</w:t>
      </w:r>
      <w:r>
        <w:rPr>
          <w:rFonts w:ascii="Times New Roman" w:eastAsia="宋体" w:hAnsi="Times New Roman"/>
          <w:b/>
          <w:bCs/>
          <w:sz w:val="28"/>
          <w:szCs w:val="28"/>
        </w:rPr>
        <w:t>制度措施落实情况</w:t>
      </w:r>
    </w:p>
    <w:p w:rsidR="00E77404" w:rsidRDefault="00E054D1">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 xml:space="preserve">2.1.1 </w:t>
      </w:r>
      <w:r>
        <w:rPr>
          <w:rFonts w:ascii="Times New Roman" w:eastAsia="宋体" w:hAnsi="Times New Roman"/>
          <w:b/>
          <w:bCs/>
          <w:sz w:val="24"/>
          <w:szCs w:val="24"/>
        </w:rPr>
        <w:t>环保组织机构</w:t>
      </w:r>
    </w:p>
    <w:p w:rsidR="00E77404" w:rsidRDefault="00E054D1">
      <w:pPr>
        <w:pStyle w:val="lm0"/>
        <w:spacing w:line="360" w:lineRule="auto"/>
        <w:rPr>
          <w:rFonts w:ascii="Times New Roman" w:hAnsi="Times New Roman"/>
        </w:rPr>
      </w:pPr>
      <w:r>
        <w:rPr>
          <w:rFonts w:ascii="Times New Roman" w:hAnsi="Times New Roman"/>
        </w:rPr>
        <w:t>建设单位</w:t>
      </w:r>
      <w:r>
        <w:rPr>
          <w:rFonts w:ascii="Times New Roman" w:hAnsi="Times New Roman"/>
        </w:rPr>
        <w:t>QHSE</w:t>
      </w:r>
      <w:r>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E77404" w:rsidRDefault="00E054D1">
      <w:pPr>
        <w:pStyle w:val="lm0"/>
        <w:spacing w:line="360" w:lineRule="auto"/>
        <w:rPr>
          <w:rFonts w:ascii="Times New Roman" w:hAnsi="Times New Roman"/>
        </w:rPr>
      </w:pPr>
      <w:r>
        <w:rPr>
          <w:rFonts w:ascii="Times New Roman" w:hAnsi="Times New Roman"/>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rsidR="00E77404" w:rsidRDefault="00E054D1">
      <w:pPr>
        <w:pStyle w:val="lm0"/>
        <w:spacing w:line="360" w:lineRule="auto"/>
        <w:rPr>
          <w:rFonts w:ascii="Times New Roman" w:hAnsi="Times New Roman"/>
        </w:rPr>
      </w:pPr>
      <w:r>
        <w:rPr>
          <w:rFonts w:ascii="Times New Roman" w:hAnsi="Times New Roman"/>
        </w:rPr>
        <w:t>在生产运营期，由建设单位</w:t>
      </w:r>
      <w:r>
        <w:rPr>
          <w:rFonts w:ascii="Times New Roman" w:hAnsi="Times New Roman"/>
        </w:rPr>
        <w:t>QHSE</w:t>
      </w:r>
      <w:r>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p>
    <w:p w:rsidR="00E77404" w:rsidRDefault="00E054D1">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 xml:space="preserve">2.1.2 </w:t>
      </w:r>
      <w:r>
        <w:rPr>
          <w:rFonts w:ascii="Times New Roman" w:eastAsia="宋体" w:hAnsi="Times New Roman"/>
          <w:b/>
          <w:bCs/>
          <w:sz w:val="24"/>
          <w:szCs w:val="24"/>
        </w:rPr>
        <w:t>环境风险防范措施</w:t>
      </w:r>
    </w:p>
    <w:p w:rsidR="00E77404" w:rsidRDefault="00E054D1">
      <w:pPr>
        <w:pStyle w:val="lm0"/>
        <w:spacing w:line="360" w:lineRule="auto"/>
        <w:rPr>
          <w:rFonts w:ascii="Times New Roman" w:hAnsi="Times New Roman"/>
        </w:rPr>
      </w:pPr>
      <w:r>
        <w:rPr>
          <w:rFonts w:ascii="Times New Roman" w:hAnsi="Times New Roman"/>
        </w:rPr>
        <w:t>①</w:t>
      </w:r>
      <w:r>
        <w:rPr>
          <w:rFonts w:ascii="Times New Roman" w:hAnsi="Times New Roman"/>
        </w:rPr>
        <w:t>单井管线涂防腐保护层，加强管线巡检，及时发现问题。</w:t>
      </w:r>
    </w:p>
    <w:p w:rsidR="00E77404" w:rsidRDefault="00E054D1">
      <w:pPr>
        <w:pStyle w:val="lm0"/>
        <w:spacing w:line="360" w:lineRule="auto"/>
        <w:rPr>
          <w:rFonts w:ascii="Times New Roman" w:eastAsiaTheme="minorEastAsia" w:hAnsi="Times New Roman"/>
        </w:rPr>
      </w:pPr>
      <w:r>
        <w:rPr>
          <w:rFonts w:ascii="Times New Roman" w:hAnsi="Times New Roman"/>
        </w:rPr>
        <w:t>②</w:t>
      </w:r>
      <w:r>
        <w:rPr>
          <w:rFonts w:ascii="Times New Roman" w:hAnsi="Times New Roman"/>
          <w:bCs/>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r>
        <w:rPr>
          <w:rFonts w:ascii="Times New Roman" w:eastAsiaTheme="minorEastAsia" w:hAnsi="Times New Roman"/>
        </w:rPr>
        <w:t>。</w:t>
      </w:r>
    </w:p>
    <w:p w:rsidR="00E77404" w:rsidRDefault="00E054D1">
      <w:pPr>
        <w:pStyle w:val="lm0"/>
        <w:spacing w:line="360" w:lineRule="auto"/>
        <w:rPr>
          <w:rFonts w:ascii="Times New Roman" w:hAnsi="Times New Roman"/>
        </w:rPr>
      </w:pPr>
      <w:r>
        <w:rPr>
          <w:rFonts w:ascii="Times New Roman" w:hAnsi="Times New Roman"/>
        </w:rPr>
        <w:t>③</w:t>
      </w:r>
      <w:r>
        <w:rPr>
          <w:rFonts w:ascii="Times New Roman" w:hAnsi="Times New Roman"/>
        </w:rPr>
        <w:t>滨南</w:t>
      </w:r>
      <w:r>
        <w:rPr>
          <w:rFonts w:ascii="Times New Roman" w:hAnsi="Times New Roman"/>
        </w:rPr>
        <w:t>采油厂制定了《滨南采油厂利津县区域突发环境事件应急预案》，其中包括突发环境事件综合应急预案、专项应急预案以及现场处置方案，内容包含组织机构及职责、预防与预警、信息报告程序、应急处置、应急物资与装备保障等。该预案已于</w:t>
      </w:r>
      <w:r>
        <w:rPr>
          <w:rFonts w:ascii="Times New Roman" w:hAnsi="Times New Roman"/>
        </w:rPr>
        <w:t>201</w:t>
      </w:r>
      <w:r>
        <w:rPr>
          <w:rFonts w:ascii="Times New Roman" w:hAnsi="Times New Roman"/>
        </w:rPr>
        <w:t>年</w:t>
      </w:r>
      <w:r>
        <w:rPr>
          <w:rFonts w:ascii="Times New Roman" w:hAnsi="Times New Roman"/>
        </w:rPr>
        <w:t>1</w:t>
      </w:r>
      <w:r>
        <w:rPr>
          <w:rFonts w:ascii="Times New Roman" w:hAnsi="Times New Roman"/>
        </w:rPr>
        <w:t>1</w:t>
      </w:r>
      <w:r>
        <w:rPr>
          <w:rFonts w:ascii="Times New Roman" w:hAnsi="Times New Roman"/>
        </w:rPr>
        <w:t>月</w:t>
      </w:r>
      <w:r>
        <w:rPr>
          <w:rFonts w:ascii="Times New Roman" w:hAnsi="Times New Roman"/>
        </w:rPr>
        <w:t>3</w:t>
      </w:r>
      <w:r>
        <w:rPr>
          <w:rFonts w:ascii="Times New Roman" w:hAnsi="Times New Roman"/>
        </w:rPr>
        <w:t>日取</w:t>
      </w:r>
      <w:proofErr w:type="gramStart"/>
      <w:r>
        <w:rPr>
          <w:rFonts w:ascii="Times New Roman" w:hAnsi="Times New Roman"/>
        </w:rPr>
        <w:t>得</w:t>
      </w:r>
      <w:r>
        <w:rPr>
          <w:rFonts w:ascii="Times New Roman" w:hAnsi="Times New Roman"/>
        </w:rPr>
        <w:t>利津</w:t>
      </w:r>
      <w:r>
        <w:rPr>
          <w:rFonts w:ascii="Times New Roman" w:hAnsi="Times New Roman"/>
        </w:rPr>
        <w:t>县环境保护</w:t>
      </w:r>
      <w:proofErr w:type="gramEnd"/>
      <w:r>
        <w:rPr>
          <w:rFonts w:ascii="Times New Roman" w:hAnsi="Times New Roman"/>
        </w:rPr>
        <w:t>局备案，备案编号</w:t>
      </w:r>
      <w:r>
        <w:rPr>
          <w:rFonts w:ascii="Times New Roman" w:hAnsi="Times New Roman"/>
        </w:rPr>
        <w:t>370522-2017-037-M</w:t>
      </w:r>
      <w:r>
        <w:rPr>
          <w:rFonts w:ascii="Times New Roman" w:hAnsi="Times New Roman"/>
        </w:rPr>
        <w:t>。同时根据应急预案内容配备了应急设备、应急物资，并定期进行演练。</w:t>
      </w:r>
    </w:p>
    <w:p w:rsidR="00E77404" w:rsidRDefault="00E054D1">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2.1.3</w:t>
      </w:r>
      <w:r>
        <w:rPr>
          <w:rFonts w:ascii="Times New Roman" w:eastAsia="宋体" w:hAnsi="Times New Roman"/>
          <w:b/>
          <w:bCs/>
          <w:sz w:val="24"/>
          <w:szCs w:val="24"/>
        </w:rPr>
        <w:t>关于</w:t>
      </w:r>
      <w:r>
        <w:rPr>
          <w:rFonts w:ascii="Times New Roman" w:eastAsia="宋体" w:hAnsi="Times New Roman"/>
          <w:b/>
          <w:bCs/>
          <w:sz w:val="24"/>
          <w:szCs w:val="24"/>
        </w:rPr>
        <w:t>“</w:t>
      </w:r>
      <w:r>
        <w:rPr>
          <w:rFonts w:ascii="Times New Roman" w:eastAsia="宋体" w:hAnsi="Times New Roman"/>
          <w:b/>
          <w:bCs/>
          <w:sz w:val="24"/>
          <w:szCs w:val="24"/>
        </w:rPr>
        <w:t>环评批复中提出的其他要求</w:t>
      </w:r>
      <w:r>
        <w:rPr>
          <w:rFonts w:ascii="Times New Roman" w:eastAsia="宋体" w:hAnsi="Times New Roman"/>
          <w:b/>
          <w:bCs/>
          <w:sz w:val="24"/>
          <w:szCs w:val="24"/>
        </w:rPr>
        <w:t>”</w:t>
      </w:r>
      <w:r>
        <w:rPr>
          <w:rFonts w:ascii="Times New Roman" w:eastAsia="宋体" w:hAnsi="Times New Roman"/>
          <w:b/>
          <w:bCs/>
          <w:sz w:val="24"/>
          <w:szCs w:val="24"/>
        </w:rPr>
        <w:t>落实情况</w:t>
      </w:r>
    </w:p>
    <w:p w:rsidR="00E77404" w:rsidRDefault="00E054D1">
      <w:pPr>
        <w:pStyle w:val="lm0"/>
        <w:spacing w:line="360" w:lineRule="auto"/>
        <w:rPr>
          <w:rFonts w:ascii="Times New Roman" w:hAnsi="Times New Roman"/>
        </w:rPr>
      </w:pPr>
      <w:r>
        <w:rPr>
          <w:rFonts w:ascii="Times New Roman" w:hAnsi="Times New Roman"/>
        </w:rPr>
        <w:t>“</w:t>
      </w:r>
      <w:r>
        <w:rPr>
          <w:rFonts w:ascii="Times New Roman" w:hAnsi="Times New Roman"/>
        </w:rPr>
        <w:t>环评批复中提出的其他要求</w:t>
      </w:r>
      <w:r>
        <w:rPr>
          <w:rFonts w:ascii="Times New Roman" w:hAnsi="Times New Roman"/>
        </w:rPr>
        <w:t>”</w:t>
      </w:r>
      <w:r>
        <w:rPr>
          <w:rFonts w:ascii="Times New Roman" w:hAnsi="Times New Roman"/>
        </w:rPr>
        <w:t>落实情况见表</w:t>
      </w:r>
      <w:r>
        <w:rPr>
          <w:rFonts w:ascii="Times New Roman" w:hAnsi="Times New Roman"/>
        </w:rPr>
        <w:t>2</w:t>
      </w:r>
      <w:r>
        <w:rPr>
          <w:rFonts w:ascii="Times New Roman" w:hAnsi="Times New Roman"/>
        </w:rPr>
        <w:t>。</w:t>
      </w:r>
    </w:p>
    <w:p w:rsidR="00E77404" w:rsidRDefault="00E054D1">
      <w:pPr>
        <w:pStyle w:val="lm1"/>
        <w:adjustRightInd w:val="0"/>
        <w:snapToGrid w:val="0"/>
        <w:spacing w:beforeLines="0" w:line="360" w:lineRule="auto"/>
        <w:rPr>
          <w:rFonts w:ascii="Times New Roman" w:hAnsi="Times New Roman"/>
          <w:kern w:val="0"/>
          <w:sz w:val="24"/>
          <w:szCs w:val="24"/>
        </w:rPr>
      </w:pPr>
      <w:r>
        <w:rPr>
          <w:rFonts w:ascii="Times New Roman" w:hAnsi="Times New Roman"/>
          <w:kern w:val="0"/>
          <w:sz w:val="24"/>
          <w:szCs w:val="24"/>
        </w:rPr>
        <w:t>表</w:t>
      </w:r>
      <w:r>
        <w:rPr>
          <w:rFonts w:ascii="Times New Roman" w:hAnsi="Times New Roman"/>
          <w:kern w:val="0"/>
          <w:sz w:val="24"/>
          <w:szCs w:val="24"/>
        </w:rPr>
        <w:t xml:space="preserve">2  </w:t>
      </w:r>
      <w:r>
        <w:rPr>
          <w:rFonts w:ascii="Times New Roman" w:hAnsi="Times New Roman"/>
          <w:kern w:val="0"/>
          <w:sz w:val="24"/>
          <w:szCs w:val="24"/>
        </w:rPr>
        <w:t>环评批复中提出的其他要求落实情况</w:t>
      </w:r>
      <w:r>
        <w:rPr>
          <w:rFonts w:ascii="Times New Roman" w:hAnsi="Times New Roman"/>
          <w:kern w:val="0"/>
          <w:sz w:val="24"/>
          <w:szCs w:val="24"/>
        </w:rPr>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4636"/>
        <w:gridCol w:w="3761"/>
      </w:tblGrid>
      <w:tr w:rsidR="00E77404">
        <w:trPr>
          <w:jc w:val="center"/>
        </w:trPr>
        <w:tc>
          <w:tcPr>
            <w:tcW w:w="889" w:type="dxa"/>
          </w:tcPr>
          <w:p w:rsidR="00E77404" w:rsidRDefault="00E054D1">
            <w:pPr>
              <w:pStyle w:val="lm"/>
              <w:rPr>
                <w:rFonts w:ascii="Times New Roman" w:hAnsi="Times New Roman"/>
                <w:snapToGrid w:val="0"/>
              </w:rPr>
            </w:pPr>
            <w:r>
              <w:rPr>
                <w:rFonts w:ascii="Times New Roman" w:hAnsi="Times New Roman"/>
                <w:snapToGrid w:val="0"/>
              </w:rPr>
              <w:t>序号</w:t>
            </w:r>
          </w:p>
        </w:tc>
        <w:tc>
          <w:tcPr>
            <w:tcW w:w="4636" w:type="dxa"/>
            <w:vAlign w:val="center"/>
          </w:tcPr>
          <w:p w:rsidR="00E77404" w:rsidRDefault="00E054D1">
            <w:pPr>
              <w:pStyle w:val="lm"/>
              <w:rPr>
                <w:rFonts w:ascii="Times New Roman" w:hAnsi="Times New Roman"/>
                <w:snapToGrid w:val="0"/>
              </w:rPr>
            </w:pPr>
            <w:r>
              <w:rPr>
                <w:rFonts w:ascii="Times New Roman" w:hAnsi="Times New Roman"/>
                <w:snapToGrid w:val="0"/>
              </w:rPr>
              <w:t>环评批复中提出要求</w:t>
            </w:r>
          </w:p>
        </w:tc>
        <w:tc>
          <w:tcPr>
            <w:tcW w:w="3761" w:type="dxa"/>
            <w:vAlign w:val="center"/>
          </w:tcPr>
          <w:p w:rsidR="00E77404" w:rsidRDefault="00E054D1">
            <w:pPr>
              <w:pStyle w:val="lm"/>
              <w:rPr>
                <w:rFonts w:ascii="Times New Roman" w:hAnsi="Times New Roman"/>
                <w:snapToGrid w:val="0"/>
              </w:rPr>
            </w:pPr>
            <w:r>
              <w:rPr>
                <w:rFonts w:ascii="Times New Roman" w:hAnsi="Times New Roman"/>
                <w:snapToGrid w:val="0"/>
              </w:rPr>
              <w:t>落实情况</w:t>
            </w:r>
          </w:p>
        </w:tc>
      </w:tr>
      <w:tr w:rsidR="00E77404">
        <w:trPr>
          <w:jc w:val="center"/>
        </w:trPr>
        <w:tc>
          <w:tcPr>
            <w:tcW w:w="889" w:type="dxa"/>
            <w:vAlign w:val="center"/>
          </w:tcPr>
          <w:p w:rsidR="00E77404" w:rsidRDefault="00E054D1">
            <w:pPr>
              <w:pStyle w:val="lm"/>
              <w:rPr>
                <w:rFonts w:ascii="Times New Roman" w:hAnsi="Times New Roman"/>
              </w:rPr>
            </w:pPr>
            <w:r>
              <w:rPr>
                <w:rFonts w:ascii="Times New Roman" w:hAnsi="Times New Roman"/>
              </w:rPr>
              <w:t>1</w:t>
            </w:r>
          </w:p>
        </w:tc>
        <w:tc>
          <w:tcPr>
            <w:tcW w:w="4636" w:type="dxa"/>
            <w:vAlign w:val="center"/>
          </w:tcPr>
          <w:p w:rsidR="00E77404" w:rsidRDefault="00E054D1">
            <w:pPr>
              <w:pStyle w:val="2SLCON2"/>
              <w:spacing w:line="264" w:lineRule="auto"/>
              <w:ind w:firstLine="420"/>
              <w:jc w:val="both"/>
              <w:rPr>
                <w:rFonts w:ascii="Times New Roman"/>
                <w:snapToGrid w:val="0"/>
                <w:kern w:val="2"/>
                <w:sz w:val="21"/>
                <w:szCs w:val="21"/>
              </w:rPr>
            </w:pPr>
            <w:r>
              <w:rPr>
                <w:rFonts w:ascii="Times New Roman"/>
                <w:snapToGrid w:val="0"/>
                <w:kern w:val="2"/>
                <w:sz w:val="21"/>
                <w:szCs w:val="21"/>
              </w:rPr>
              <w:t>报告表确定的卫生防护距离为项目井场</w:t>
            </w:r>
            <w:r>
              <w:rPr>
                <w:rFonts w:ascii="Times New Roman"/>
                <w:snapToGrid w:val="0"/>
                <w:kern w:val="2"/>
                <w:sz w:val="21"/>
                <w:szCs w:val="21"/>
              </w:rPr>
              <w:t>50</w:t>
            </w:r>
            <w:r>
              <w:rPr>
                <w:rFonts w:ascii="Times New Roman"/>
                <w:snapToGrid w:val="0"/>
                <w:kern w:val="2"/>
                <w:sz w:val="21"/>
                <w:szCs w:val="21"/>
              </w:rPr>
              <w:t>米。输油管</w:t>
            </w:r>
            <w:proofErr w:type="gramStart"/>
            <w:r>
              <w:rPr>
                <w:rFonts w:ascii="Times New Roman"/>
                <w:snapToGrid w:val="0"/>
                <w:kern w:val="2"/>
                <w:sz w:val="21"/>
                <w:szCs w:val="21"/>
              </w:rPr>
              <w:t>道必须</w:t>
            </w:r>
            <w:proofErr w:type="gramEnd"/>
            <w:r>
              <w:rPr>
                <w:rFonts w:ascii="Times New Roman"/>
                <w:snapToGrid w:val="0"/>
                <w:kern w:val="2"/>
                <w:sz w:val="21"/>
                <w:szCs w:val="21"/>
              </w:rPr>
              <w:t>严格按照《输油管道工程设计规范》（</w:t>
            </w:r>
            <w:r>
              <w:rPr>
                <w:rFonts w:ascii="Times New Roman"/>
                <w:snapToGrid w:val="0"/>
                <w:kern w:val="2"/>
                <w:sz w:val="21"/>
                <w:szCs w:val="21"/>
              </w:rPr>
              <w:t>GB50253-2014</w:t>
            </w:r>
            <w:r>
              <w:rPr>
                <w:rFonts w:ascii="Times New Roman"/>
                <w:snapToGrid w:val="0"/>
                <w:kern w:val="2"/>
                <w:sz w:val="21"/>
                <w:szCs w:val="21"/>
              </w:rPr>
              <w:t>）要求进行施工，进一步</w:t>
            </w:r>
            <w:r>
              <w:rPr>
                <w:rFonts w:ascii="Times New Roman"/>
                <w:snapToGrid w:val="0"/>
                <w:kern w:val="2"/>
                <w:sz w:val="21"/>
                <w:szCs w:val="21"/>
              </w:rPr>
              <w:lastRenderedPageBreak/>
              <w:t>优化管线路由，避让居民区、医院、学校等敏感目标。</w:t>
            </w:r>
          </w:p>
        </w:tc>
        <w:tc>
          <w:tcPr>
            <w:tcW w:w="3761" w:type="dxa"/>
            <w:vAlign w:val="center"/>
          </w:tcPr>
          <w:p w:rsidR="00E77404" w:rsidRDefault="00E054D1">
            <w:pPr>
              <w:pStyle w:val="2SLCON2"/>
              <w:spacing w:line="264" w:lineRule="auto"/>
              <w:ind w:firstLine="420"/>
              <w:jc w:val="both"/>
              <w:rPr>
                <w:rFonts w:ascii="Times New Roman"/>
                <w:snapToGrid w:val="0"/>
                <w:kern w:val="2"/>
                <w:sz w:val="21"/>
                <w:szCs w:val="21"/>
              </w:rPr>
            </w:pPr>
            <w:r>
              <w:rPr>
                <w:rFonts w:ascii="Times New Roman"/>
                <w:bCs/>
                <w:sz w:val="21"/>
                <w:szCs w:val="21"/>
              </w:rPr>
              <w:lastRenderedPageBreak/>
              <w:t>井场</w:t>
            </w:r>
            <w:r>
              <w:rPr>
                <w:rFonts w:ascii="Times New Roman"/>
                <w:bCs/>
                <w:sz w:val="21"/>
                <w:szCs w:val="21"/>
              </w:rPr>
              <w:t>50</w:t>
            </w:r>
            <w:r>
              <w:rPr>
                <w:rFonts w:ascii="Times New Roman"/>
                <w:bCs/>
                <w:sz w:val="21"/>
                <w:szCs w:val="21"/>
              </w:rPr>
              <w:t>内无敏感目标；输油管</w:t>
            </w:r>
            <w:proofErr w:type="gramStart"/>
            <w:r>
              <w:rPr>
                <w:rFonts w:ascii="Times New Roman"/>
                <w:bCs/>
                <w:sz w:val="21"/>
                <w:szCs w:val="21"/>
              </w:rPr>
              <w:t>线</w:t>
            </w:r>
            <w:r>
              <w:rPr>
                <w:rFonts w:ascii="Times New Roman"/>
                <w:snapToGrid w:val="0"/>
                <w:sz w:val="21"/>
                <w:szCs w:val="21"/>
              </w:rPr>
              <w:t>严格</w:t>
            </w:r>
            <w:proofErr w:type="gramEnd"/>
            <w:r>
              <w:rPr>
                <w:rFonts w:ascii="Times New Roman"/>
                <w:snapToGrid w:val="0"/>
                <w:sz w:val="21"/>
                <w:szCs w:val="21"/>
              </w:rPr>
              <w:t>按照《输油管道工程设计规范》（</w:t>
            </w:r>
            <w:r>
              <w:rPr>
                <w:rFonts w:ascii="Times New Roman"/>
                <w:snapToGrid w:val="0"/>
                <w:sz w:val="21"/>
                <w:szCs w:val="21"/>
              </w:rPr>
              <w:t>GB50253-2014</w:t>
            </w:r>
            <w:r>
              <w:rPr>
                <w:rFonts w:ascii="Times New Roman"/>
                <w:snapToGrid w:val="0"/>
                <w:sz w:val="21"/>
                <w:szCs w:val="21"/>
              </w:rPr>
              <w:t>）要求进行施工，优化</w:t>
            </w:r>
            <w:r>
              <w:rPr>
                <w:rFonts w:ascii="Times New Roman"/>
                <w:snapToGrid w:val="0"/>
                <w:sz w:val="21"/>
                <w:szCs w:val="21"/>
              </w:rPr>
              <w:lastRenderedPageBreak/>
              <w:t>管线路由，避让居民区、医院、学校等敏感目标</w:t>
            </w:r>
            <w:r>
              <w:rPr>
                <w:rFonts w:ascii="Times New Roman"/>
                <w:snapToGrid w:val="0"/>
                <w:sz w:val="21"/>
                <w:szCs w:val="21"/>
              </w:rPr>
              <w:t>。</w:t>
            </w:r>
          </w:p>
        </w:tc>
      </w:tr>
    </w:tbl>
    <w:p w:rsidR="00E77404" w:rsidRDefault="00E77404">
      <w:pPr>
        <w:pStyle w:val="lm0"/>
        <w:rPr>
          <w:rFonts w:ascii="Times New Roman" w:hAnsi="Times New Roman"/>
          <w:snapToGrid w:val="0"/>
        </w:rPr>
      </w:pPr>
    </w:p>
    <w:p w:rsidR="00E77404" w:rsidRDefault="00E054D1">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t>3</w:t>
      </w:r>
      <w:r>
        <w:rPr>
          <w:rFonts w:ascii="Times New Roman" w:eastAsia="宋体" w:hAnsi="Times New Roman"/>
          <w:b/>
          <w:bCs/>
          <w:sz w:val="32"/>
          <w:szCs w:val="32"/>
        </w:rPr>
        <w:t>整改工作情况</w:t>
      </w:r>
    </w:p>
    <w:p w:rsidR="00E77404" w:rsidRDefault="00E054D1">
      <w:pPr>
        <w:pStyle w:val="lm0"/>
        <w:spacing w:line="360" w:lineRule="auto"/>
        <w:rPr>
          <w:rFonts w:ascii="Times New Roman" w:hAnsi="Times New Roman"/>
        </w:rPr>
      </w:pPr>
      <w:r>
        <w:rPr>
          <w:rFonts w:ascii="Times New Roman" w:hAnsi="Times New Roman"/>
        </w:rPr>
        <w:t>本项目的整改内容为</w:t>
      </w:r>
      <w:r>
        <w:rPr>
          <w:rFonts w:ascii="Times New Roman" w:hAnsi="Times New Roman"/>
          <w:szCs w:val="30"/>
        </w:rPr>
        <w:t>建设项目竣工环境保护验收意见</w:t>
      </w:r>
      <w:r>
        <w:rPr>
          <w:rFonts w:ascii="Times New Roman" w:hAnsi="Times New Roman"/>
        </w:rPr>
        <w:t>整改情况，具体如下</w:t>
      </w:r>
    </w:p>
    <w:p w:rsidR="00E77404" w:rsidRDefault="00E054D1">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3.1</w:t>
      </w:r>
      <w:r>
        <w:rPr>
          <w:rFonts w:ascii="Times New Roman" w:eastAsia="宋体" w:hAnsi="Times New Roman"/>
          <w:b/>
          <w:bCs/>
          <w:sz w:val="28"/>
          <w:szCs w:val="28"/>
        </w:rPr>
        <w:t>报告表中提出的原有工程整改情况</w:t>
      </w:r>
    </w:p>
    <w:p w:rsidR="00E77404" w:rsidRDefault="00E054D1">
      <w:pPr>
        <w:pStyle w:val="lm0"/>
        <w:spacing w:line="360" w:lineRule="auto"/>
        <w:rPr>
          <w:rFonts w:ascii="Times New Roman" w:hAnsi="Times New Roman"/>
        </w:rPr>
      </w:pPr>
      <w:r>
        <w:rPr>
          <w:rFonts w:ascii="Times New Roman" w:hAnsi="Times New Roman"/>
        </w:rPr>
        <w:t>本项目为新建项目，不涉及。</w:t>
      </w:r>
    </w:p>
    <w:p w:rsidR="00E77404" w:rsidRDefault="00E054D1">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3.2</w:t>
      </w:r>
      <w:r>
        <w:rPr>
          <w:rFonts w:ascii="Times New Roman" w:eastAsia="宋体" w:hAnsi="Times New Roman"/>
          <w:b/>
          <w:bCs/>
          <w:sz w:val="28"/>
          <w:szCs w:val="28"/>
        </w:rPr>
        <w:t>建设项目竣工环境保护验收意见整改情况</w:t>
      </w:r>
    </w:p>
    <w:p w:rsidR="00E77404" w:rsidRDefault="00E054D1">
      <w:pPr>
        <w:pStyle w:val="lm0"/>
        <w:spacing w:line="360" w:lineRule="auto"/>
        <w:rPr>
          <w:rFonts w:ascii="Times New Roman" w:hAnsi="Times New Roman"/>
        </w:rPr>
      </w:pPr>
      <w:r>
        <w:rPr>
          <w:rFonts w:ascii="Times New Roman" w:hAnsi="Times New Roman"/>
        </w:rPr>
        <w:t>根据本项目验收报告表的意见，采油厂采取以下措施</w:t>
      </w:r>
    </w:p>
    <w:p w:rsidR="00E77404" w:rsidRDefault="00E054D1">
      <w:pPr>
        <w:pStyle w:val="lm0"/>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完善管道集输标识设置，增加</w:t>
      </w:r>
      <w:r w:rsidR="00283876">
        <w:rPr>
          <w:rFonts w:ascii="Times New Roman" w:hAnsi="Times New Roman"/>
        </w:rPr>
        <w:t>了</w:t>
      </w:r>
      <w:r>
        <w:rPr>
          <w:rFonts w:ascii="Times New Roman" w:hAnsi="Times New Roman"/>
        </w:rPr>
        <w:t>管线标志桩。</w:t>
      </w:r>
    </w:p>
    <w:p w:rsidR="00E77404" w:rsidRDefault="00E054D1">
      <w:pPr>
        <w:pStyle w:val="lm0"/>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）加强管线、站场事故泄露的应急防范与监控，定期培训并演练。</w:t>
      </w:r>
    </w:p>
    <w:p w:rsidR="00E77404" w:rsidRDefault="00E77404">
      <w:pPr>
        <w:pStyle w:val="lm0"/>
        <w:spacing w:line="360" w:lineRule="auto"/>
        <w:rPr>
          <w:rFonts w:ascii="Times New Roman" w:hAnsi="Times New Roman"/>
        </w:rPr>
      </w:pPr>
    </w:p>
    <w:bookmarkEnd w:id="0"/>
    <w:p w:rsidR="00E77404" w:rsidRDefault="00E77404">
      <w:pPr>
        <w:pStyle w:val="lm"/>
        <w:rPr>
          <w:rFonts w:ascii="Times New Roman" w:hAnsi="Times New Roman"/>
          <w:snapToGrid w:val="0"/>
        </w:rPr>
      </w:pPr>
    </w:p>
    <w:sectPr w:rsidR="00E77404" w:rsidSect="00E77404">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D1" w:rsidRDefault="00E054D1" w:rsidP="00E77404">
      <w:pPr>
        <w:spacing w:after="0"/>
      </w:pPr>
      <w:r>
        <w:separator/>
      </w:r>
    </w:p>
  </w:endnote>
  <w:endnote w:type="continuationSeparator" w:id="0">
    <w:p w:rsidR="00E054D1" w:rsidRDefault="00E054D1" w:rsidP="00E774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4" w:rsidRDefault="00E77404">
    <w:pPr>
      <w:pStyle w:val="a8"/>
      <w:tabs>
        <w:tab w:val="clear" w:pos="4153"/>
      </w:tabs>
      <w:jc w:val="center"/>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E77404" w:rsidRDefault="00E77404">
                <w:pPr>
                  <w:pStyle w:val="a8"/>
                </w:pPr>
                <w:r>
                  <w:rPr>
                    <w:rFonts w:hint="eastAsia"/>
                  </w:rPr>
                  <w:fldChar w:fldCharType="begin"/>
                </w:r>
                <w:r w:rsidR="00E054D1">
                  <w:rPr>
                    <w:rFonts w:hint="eastAsia"/>
                  </w:rPr>
                  <w:instrText xml:space="preserve"> PAGE  \* MERGEFORMAT </w:instrText>
                </w:r>
                <w:r>
                  <w:rPr>
                    <w:rFonts w:hint="eastAsia"/>
                  </w:rPr>
                  <w:fldChar w:fldCharType="separate"/>
                </w:r>
                <w:r w:rsidR="0028387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D1" w:rsidRDefault="00E054D1" w:rsidP="00E77404">
      <w:pPr>
        <w:spacing w:after="0"/>
      </w:pPr>
      <w:r>
        <w:separator/>
      </w:r>
    </w:p>
  </w:footnote>
  <w:footnote w:type="continuationSeparator" w:id="0">
    <w:p w:rsidR="00E054D1" w:rsidRDefault="00E054D1" w:rsidP="00E7740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64996"/>
    <w:rsid w:val="000766C6"/>
    <w:rsid w:val="0011516E"/>
    <w:rsid w:val="00117263"/>
    <w:rsid w:val="00124BDB"/>
    <w:rsid w:val="001D0DD2"/>
    <w:rsid w:val="001E442B"/>
    <w:rsid w:val="00283876"/>
    <w:rsid w:val="002D2BAE"/>
    <w:rsid w:val="002D5092"/>
    <w:rsid w:val="002D5FE7"/>
    <w:rsid w:val="002E15C7"/>
    <w:rsid w:val="002E64CF"/>
    <w:rsid w:val="00382447"/>
    <w:rsid w:val="003B7178"/>
    <w:rsid w:val="003D5486"/>
    <w:rsid w:val="0045125B"/>
    <w:rsid w:val="00471697"/>
    <w:rsid w:val="004E262F"/>
    <w:rsid w:val="00514DD1"/>
    <w:rsid w:val="00515B04"/>
    <w:rsid w:val="00552FA8"/>
    <w:rsid w:val="005A1C5E"/>
    <w:rsid w:val="005F721B"/>
    <w:rsid w:val="00643B11"/>
    <w:rsid w:val="00683036"/>
    <w:rsid w:val="006F5AE9"/>
    <w:rsid w:val="007035FE"/>
    <w:rsid w:val="00713C95"/>
    <w:rsid w:val="007A011F"/>
    <w:rsid w:val="00825BDA"/>
    <w:rsid w:val="00842A03"/>
    <w:rsid w:val="00853DB5"/>
    <w:rsid w:val="00873568"/>
    <w:rsid w:val="008770C6"/>
    <w:rsid w:val="0088545B"/>
    <w:rsid w:val="008B3BBC"/>
    <w:rsid w:val="008D3C33"/>
    <w:rsid w:val="008F0127"/>
    <w:rsid w:val="00912059"/>
    <w:rsid w:val="0091339C"/>
    <w:rsid w:val="009241E9"/>
    <w:rsid w:val="00925C83"/>
    <w:rsid w:val="00926B85"/>
    <w:rsid w:val="00931393"/>
    <w:rsid w:val="00945501"/>
    <w:rsid w:val="009677D5"/>
    <w:rsid w:val="009A312C"/>
    <w:rsid w:val="009E2591"/>
    <w:rsid w:val="00AB3D3A"/>
    <w:rsid w:val="00B94DB7"/>
    <w:rsid w:val="00BB28EB"/>
    <w:rsid w:val="00BF7DC5"/>
    <w:rsid w:val="00C354DD"/>
    <w:rsid w:val="00C56B5C"/>
    <w:rsid w:val="00CB11FF"/>
    <w:rsid w:val="00CE7B0B"/>
    <w:rsid w:val="00CF50B8"/>
    <w:rsid w:val="00CF7E43"/>
    <w:rsid w:val="00D364B4"/>
    <w:rsid w:val="00D77E06"/>
    <w:rsid w:val="00E054D1"/>
    <w:rsid w:val="00E20C14"/>
    <w:rsid w:val="00E64B26"/>
    <w:rsid w:val="00E77404"/>
    <w:rsid w:val="00F042C3"/>
    <w:rsid w:val="00F122F0"/>
    <w:rsid w:val="00F425F2"/>
    <w:rsid w:val="00F67995"/>
    <w:rsid w:val="00F72402"/>
    <w:rsid w:val="00FE5678"/>
    <w:rsid w:val="1077143C"/>
    <w:rsid w:val="11256048"/>
    <w:rsid w:val="156C73F5"/>
    <w:rsid w:val="1BC3025B"/>
    <w:rsid w:val="3A060CA5"/>
    <w:rsid w:val="40796AD1"/>
    <w:rsid w:val="7A7E6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unhideWhenUsed="0" w:qFormat="1"/>
    <w:lsdException w:name="header" w:qFormat="1"/>
    <w:lsdException w:name="footer" w:semiHidden="0" w:uiPriority="0" w:unhideWhenUsed="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4"/>
    <w:pPr>
      <w:adjustRightInd w:val="0"/>
      <w:snapToGrid w:val="0"/>
      <w:spacing w:after="200"/>
    </w:pPr>
    <w:rPr>
      <w:rFonts w:ascii="Tahoma" w:eastAsia="微软雅黑" w:hAnsi="Tahoma"/>
      <w:sz w:val="22"/>
      <w:szCs w:val="22"/>
    </w:rPr>
  </w:style>
  <w:style w:type="paragraph" w:styleId="2">
    <w:name w:val="heading 2"/>
    <w:basedOn w:val="a"/>
    <w:next w:val="a"/>
    <w:link w:val="2Char"/>
    <w:unhideWhenUsed/>
    <w:qFormat/>
    <w:rsid w:val="00E77404"/>
    <w:pPr>
      <w:keepNext/>
      <w:keepLines/>
      <w:widowControl w:val="0"/>
      <w:adjustRightInd/>
      <w:snapToGrid/>
      <w:spacing w:after="0" w:line="360" w:lineRule="auto"/>
      <w:ind w:firstLineChars="200" w:firstLine="723"/>
      <w:outlineLvl w:val="1"/>
    </w:pPr>
    <w:rPr>
      <w:rFonts w:ascii="Times New Roman" w:eastAsia="宋体" w:hAnsi="Times New Roman"/>
      <w:kern w:val="2"/>
      <w:sz w:val="28"/>
      <w:szCs w:val="20"/>
    </w:rPr>
  </w:style>
  <w:style w:type="paragraph" w:styleId="4">
    <w:name w:val="heading 4"/>
    <w:basedOn w:val="a"/>
    <w:next w:val="a"/>
    <w:link w:val="4Char"/>
    <w:uiPriority w:val="9"/>
    <w:semiHidden/>
    <w:unhideWhenUsed/>
    <w:qFormat/>
    <w:rsid w:val="00E774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E77404"/>
    <w:pPr>
      <w:ind w:firstLine="420"/>
    </w:pPr>
    <w:rPr>
      <w:rFonts w:eastAsia="宋体"/>
      <w:kern w:val="2"/>
      <w:sz w:val="21"/>
    </w:rPr>
  </w:style>
  <w:style w:type="paragraph" w:styleId="a4">
    <w:name w:val="Document Map"/>
    <w:basedOn w:val="a"/>
    <w:link w:val="Char0"/>
    <w:uiPriority w:val="99"/>
    <w:semiHidden/>
    <w:unhideWhenUsed/>
    <w:qFormat/>
    <w:rsid w:val="00E77404"/>
    <w:rPr>
      <w:rFonts w:ascii="宋体" w:eastAsia="宋体"/>
      <w:sz w:val="18"/>
      <w:szCs w:val="18"/>
    </w:rPr>
  </w:style>
  <w:style w:type="paragraph" w:styleId="a5">
    <w:name w:val="annotation text"/>
    <w:basedOn w:val="a"/>
    <w:link w:val="Char1"/>
    <w:qFormat/>
    <w:rsid w:val="00E77404"/>
    <w:pPr>
      <w:tabs>
        <w:tab w:val="left" w:pos="377"/>
      </w:tabs>
      <w:adjustRightInd/>
      <w:snapToGrid/>
      <w:spacing w:after="0" w:line="360" w:lineRule="auto"/>
    </w:pPr>
    <w:rPr>
      <w:rFonts w:ascii="宋体" w:eastAsia="宋体" w:hAnsi="Times New Roman"/>
      <w:sz w:val="24"/>
      <w:szCs w:val="24"/>
    </w:rPr>
  </w:style>
  <w:style w:type="paragraph" w:styleId="a6">
    <w:name w:val="Body Text Indent"/>
    <w:basedOn w:val="a"/>
    <w:link w:val="Char2"/>
    <w:uiPriority w:val="99"/>
    <w:semiHidden/>
    <w:unhideWhenUsed/>
    <w:rsid w:val="00E77404"/>
    <w:pPr>
      <w:spacing w:after="120"/>
      <w:ind w:leftChars="200" w:left="420"/>
    </w:pPr>
  </w:style>
  <w:style w:type="paragraph" w:styleId="a7">
    <w:name w:val="Balloon Text"/>
    <w:basedOn w:val="a"/>
    <w:link w:val="Char3"/>
    <w:uiPriority w:val="99"/>
    <w:semiHidden/>
    <w:unhideWhenUsed/>
    <w:qFormat/>
    <w:rsid w:val="00E77404"/>
    <w:pPr>
      <w:spacing w:after="0"/>
    </w:pPr>
    <w:rPr>
      <w:sz w:val="18"/>
      <w:szCs w:val="18"/>
    </w:rPr>
  </w:style>
  <w:style w:type="paragraph" w:styleId="a8">
    <w:name w:val="footer"/>
    <w:basedOn w:val="a"/>
    <w:link w:val="Char4"/>
    <w:qFormat/>
    <w:rsid w:val="00E77404"/>
    <w:pPr>
      <w:tabs>
        <w:tab w:val="center" w:pos="4153"/>
        <w:tab w:val="right" w:pos="8306"/>
      </w:tabs>
    </w:pPr>
    <w:rPr>
      <w:sz w:val="18"/>
    </w:rPr>
  </w:style>
  <w:style w:type="paragraph" w:styleId="a9">
    <w:name w:val="header"/>
    <w:basedOn w:val="a"/>
    <w:link w:val="Char5"/>
    <w:uiPriority w:val="99"/>
    <w:semiHidden/>
    <w:unhideWhenUsed/>
    <w:qFormat/>
    <w:rsid w:val="00E77404"/>
    <w:pPr>
      <w:pBdr>
        <w:bottom w:val="single" w:sz="6" w:space="1" w:color="auto"/>
      </w:pBdr>
      <w:tabs>
        <w:tab w:val="center" w:pos="4153"/>
        <w:tab w:val="right" w:pos="8306"/>
      </w:tabs>
      <w:jc w:val="center"/>
    </w:pPr>
    <w:rPr>
      <w:sz w:val="18"/>
      <w:szCs w:val="18"/>
    </w:rPr>
  </w:style>
  <w:style w:type="paragraph" w:styleId="20">
    <w:name w:val="Body Text First Indent 2"/>
    <w:basedOn w:val="a6"/>
    <w:link w:val="2Char0"/>
    <w:uiPriority w:val="99"/>
    <w:qFormat/>
    <w:rsid w:val="00E77404"/>
    <w:pPr>
      <w:widowControl w:val="0"/>
      <w:adjustRightInd/>
      <w:snapToGrid/>
      <w:spacing w:after="0" w:line="520" w:lineRule="exact"/>
      <w:ind w:leftChars="0" w:left="0" w:firstLineChars="200" w:firstLine="420"/>
      <w:jc w:val="both"/>
    </w:pPr>
    <w:rPr>
      <w:rFonts w:ascii="Times New Roman" w:eastAsia="宋体" w:hAnsi="Times New Roman"/>
      <w:kern w:val="2"/>
      <w:sz w:val="28"/>
      <w:szCs w:val="20"/>
    </w:rPr>
  </w:style>
  <w:style w:type="table" w:styleId="aa">
    <w:name w:val="Table Grid"/>
    <w:basedOn w:val="a1"/>
    <w:qFormat/>
    <w:rsid w:val="00E77404"/>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unhideWhenUsed/>
    <w:rsid w:val="00E77404"/>
    <w:rPr>
      <w:sz w:val="21"/>
      <w:szCs w:val="21"/>
    </w:rPr>
  </w:style>
  <w:style w:type="character" w:customStyle="1" w:styleId="fontstyle21">
    <w:name w:val="fontstyle21"/>
    <w:basedOn w:val="a0"/>
    <w:rsid w:val="00E77404"/>
    <w:rPr>
      <w:rFonts w:ascii="TimesNewRomanPSMT" w:eastAsia="TimesNewRomanPSMT" w:hAnsi="TimesNewRomanPSMT" w:cs="TimesNewRomanPSMT"/>
      <w:color w:val="000000"/>
      <w:sz w:val="24"/>
      <w:szCs w:val="24"/>
    </w:rPr>
  </w:style>
  <w:style w:type="character" w:customStyle="1" w:styleId="Char4">
    <w:name w:val="页脚 Char"/>
    <w:basedOn w:val="a0"/>
    <w:link w:val="a8"/>
    <w:rsid w:val="00E77404"/>
    <w:rPr>
      <w:rFonts w:ascii="Tahoma" w:eastAsia="微软雅黑" w:hAnsi="Tahoma" w:cs="Times New Roman"/>
      <w:kern w:val="0"/>
      <w:sz w:val="18"/>
    </w:rPr>
  </w:style>
  <w:style w:type="character" w:customStyle="1" w:styleId="Char0">
    <w:name w:val="文档结构图 Char"/>
    <w:basedOn w:val="a0"/>
    <w:link w:val="a4"/>
    <w:uiPriority w:val="99"/>
    <w:semiHidden/>
    <w:qFormat/>
    <w:rsid w:val="00E77404"/>
    <w:rPr>
      <w:rFonts w:ascii="宋体" w:eastAsia="宋体" w:hAnsi="Tahoma" w:cs="Times New Roman"/>
      <w:kern w:val="0"/>
      <w:sz w:val="18"/>
      <w:szCs w:val="18"/>
    </w:rPr>
  </w:style>
  <w:style w:type="paragraph" w:customStyle="1" w:styleId="lm">
    <w:name w:val="lm表格内文字"/>
    <w:basedOn w:val="a"/>
    <w:qFormat/>
    <w:rsid w:val="00E77404"/>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E77404"/>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E77404"/>
    <w:rPr>
      <w:rFonts w:ascii="宋体" w:eastAsia="宋体" w:hAnsi="宋体" w:cs="Times New Roman"/>
      <w:kern w:val="0"/>
      <w:sz w:val="24"/>
      <w:szCs w:val="24"/>
    </w:rPr>
  </w:style>
  <w:style w:type="character" w:customStyle="1" w:styleId="Char1">
    <w:name w:val="批注文字 Char"/>
    <w:basedOn w:val="a0"/>
    <w:link w:val="a5"/>
    <w:qFormat/>
    <w:rsid w:val="00E77404"/>
    <w:rPr>
      <w:rFonts w:ascii="宋体" w:eastAsia="宋体" w:hAnsi="Times New Roman" w:cs="Times New Roman"/>
      <w:kern w:val="0"/>
      <w:sz w:val="24"/>
      <w:szCs w:val="24"/>
    </w:rPr>
  </w:style>
  <w:style w:type="paragraph" w:customStyle="1" w:styleId="lm1">
    <w:name w:val="lm表头"/>
    <w:basedOn w:val="a"/>
    <w:link w:val="lmChar0"/>
    <w:qFormat/>
    <w:rsid w:val="00E77404"/>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E77404"/>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E77404"/>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E77404"/>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E77404"/>
    <w:rPr>
      <w:rFonts w:ascii="宋体" w:eastAsia="宋体" w:hAnsi="Times New Roman" w:cs="Times New Roman"/>
      <w:kern w:val="0"/>
      <w:sz w:val="28"/>
      <w:szCs w:val="20"/>
    </w:rPr>
  </w:style>
  <w:style w:type="paragraph" w:customStyle="1" w:styleId="ac">
    <w:name w:val="样式 表（或图）标题"/>
    <w:basedOn w:val="a"/>
    <w:link w:val="Char6"/>
    <w:rsid w:val="00E77404"/>
    <w:pPr>
      <w:adjustRightInd/>
      <w:snapToGrid/>
      <w:spacing w:before="100" w:beforeAutospacing="1" w:after="0" w:line="360" w:lineRule="auto"/>
      <w:jc w:val="center"/>
    </w:pPr>
    <w:rPr>
      <w:rFonts w:ascii="宋体" w:eastAsia="宋体" w:hAnsi="宋体"/>
      <w:b/>
      <w:sz w:val="21"/>
      <w:szCs w:val="20"/>
    </w:rPr>
  </w:style>
  <w:style w:type="character" w:customStyle="1" w:styleId="Char6">
    <w:name w:val="样式 表（或图）标题 Char"/>
    <w:link w:val="ac"/>
    <w:qFormat/>
    <w:rsid w:val="00E77404"/>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E77404"/>
    <w:rPr>
      <w:rFonts w:ascii="宋体" w:eastAsia="宋体" w:hAnsi="宋体" w:cs="Times New Roman"/>
      <w:kern w:val="0"/>
      <w:sz w:val="28"/>
      <w:szCs w:val="20"/>
    </w:rPr>
  </w:style>
  <w:style w:type="paragraph" w:customStyle="1" w:styleId="lm2">
    <w:name w:val="lm图例"/>
    <w:basedOn w:val="a"/>
    <w:link w:val="lmChar1"/>
    <w:qFormat/>
    <w:rsid w:val="00E77404"/>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E77404"/>
    <w:rPr>
      <w:rFonts w:ascii="宋体" w:eastAsia="宋体" w:hAnsi="宋体" w:cs="Times New Roman"/>
    </w:rPr>
  </w:style>
  <w:style w:type="paragraph" w:customStyle="1" w:styleId="ad">
    <w:name w:val="第四章图件"/>
    <w:basedOn w:val="a3"/>
    <w:qFormat/>
    <w:rsid w:val="00E77404"/>
    <w:pPr>
      <w:widowControl w:val="0"/>
      <w:tabs>
        <w:tab w:val="left" w:pos="852"/>
      </w:tabs>
      <w:adjustRightInd/>
      <w:spacing w:after="0"/>
      <w:ind w:left="420" w:firstLine="0"/>
      <w:jc w:val="center"/>
    </w:pPr>
    <w:rPr>
      <w:rFonts w:ascii="Times New Roman" w:hAnsi="Times New Roman"/>
      <w:sz w:val="24"/>
      <w:szCs w:val="24"/>
    </w:rPr>
  </w:style>
  <w:style w:type="character" w:customStyle="1" w:styleId="Char3">
    <w:name w:val="批注框文本 Char"/>
    <w:basedOn w:val="a0"/>
    <w:link w:val="a7"/>
    <w:uiPriority w:val="99"/>
    <w:semiHidden/>
    <w:rsid w:val="00E77404"/>
    <w:rPr>
      <w:rFonts w:ascii="Tahoma" w:eastAsia="微软雅黑" w:hAnsi="Tahoma" w:cs="Times New Roman"/>
      <w:kern w:val="0"/>
      <w:sz w:val="18"/>
      <w:szCs w:val="18"/>
    </w:rPr>
  </w:style>
  <w:style w:type="character" w:customStyle="1" w:styleId="Char5">
    <w:name w:val="页眉 Char"/>
    <w:basedOn w:val="a0"/>
    <w:link w:val="a9"/>
    <w:uiPriority w:val="99"/>
    <w:semiHidden/>
    <w:rsid w:val="00E77404"/>
    <w:rPr>
      <w:rFonts w:ascii="Tahoma" w:eastAsia="微软雅黑" w:hAnsi="Tahoma" w:cs="Times New Roman"/>
      <w:kern w:val="0"/>
      <w:sz w:val="18"/>
      <w:szCs w:val="18"/>
    </w:rPr>
  </w:style>
  <w:style w:type="character" w:customStyle="1" w:styleId="CharChar">
    <w:name w:val="报告正文 Char Char"/>
    <w:link w:val="ae"/>
    <w:rsid w:val="00E77404"/>
    <w:rPr>
      <w:rFonts w:ascii="宋体" w:eastAsia="宋体" w:hAnsi="Calibri" w:cs="Times New Roman"/>
      <w:sz w:val="24"/>
      <w:szCs w:val="24"/>
    </w:rPr>
  </w:style>
  <w:style w:type="paragraph" w:customStyle="1" w:styleId="ae">
    <w:name w:val="报告正文"/>
    <w:basedOn w:val="a"/>
    <w:link w:val="CharChar"/>
    <w:qFormat/>
    <w:rsid w:val="00E77404"/>
    <w:pPr>
      <w:widowControl w:val="0"/>
      <w:spacing w:after="0" w:line="360" w:lineRule="auto"/>
      <w:ind w:firstLineChars="200" w:firstLine="200"/>
      <w:jc w:val="both"/>
    </w:pPr>
    <w:rPr>
      <w:rFonts w:ascii="宋体" w:eastAsia="宋体" w:hAnsi="Calibri"/>
      <w:kern w:val="2"/>
      <w:sz w:val="24"/>
      <w:szCs w:val="24"/>
    </w:rPr>
  </w:style>
  <w:style w:type="character" w:customStyle="1" w:styleId="Char">
    <w:name w:val="正文缩进 Char"/>
    <w:link w:val="a3"/>
    <w:qFormat/>
    <w:rsid w:val="00E77404"/>
    <w:rPr>
      <w:rFonts w:ascii="Tahoma" w:eastAsia="宋体" w:hAnsi="Tahoma" w:cs="Times New Roman"/>
    </w:rPr>
  </w:style>
  <w:style w:type="character" w:customStyle="1" w:styleId="2Char">
    <w:name w:val="标题 2 Char"/>
    <w:basedOn w:val="a0"/>
    <w:link w:val="2"/>
    <w:qFormat/>
    <w:rsid w:val="00E77404"/>
    <w:rPr>
      <w:rFonts w:ascii="Times New Roman" w:eastAsia="宋体" w:hAnsi="Times New Roman" w:cs="Times New Roman"/>
      <w:sz w:val="28"/>
      <w:szCs w:val="20"/>
    </w:rPr>
  </w:style>
  <w:style w:type="character" w:customStyle="1" w:styleId="Char2">
    <w:name w:val="正文文本缩进 Char"/>
    <w:basedOn w:val="a0"/>
    <w:link w:val="a6"/>
    <w:uiPriority w:val="99"/>
    <w:semiHidden/>
    <w:rsid w:val="00E77404"/>
    <w:rPr>
      <w:rFonts w:ascii="Tahoma" w:eastAsia="微软雅黑" w:hAnsi="Tahoma" w:cs="Times New Roman"/>
      <w:kern w:val="0"/>
      <w:sz w:val="22"/>
    </w:rPr>
  </w:style>
  <w:style w:type="character" w:customStyle="1" w:styleId="2Char0">
    <w:name w:val="正文首行缩进 2 Char"/>
    <w:basedOn w:val="Char2"/>
    <w:link w:val="20"/>
    <w:uiPriority w:val="99"/>
    <w:rsid w:val="00E77404"/>
    <w:rPr>
      <w:rFonts w:ascii="Times New Roman" w:eastAsia="宋体" w:hAnsi="Times New Roman"/>
      <w:sz w:val="28"/>
      <w:szCs w:val="20"/>
    </w:rPr>
  </w:style>
  <w:style w:type="character" w:customStyle="1" w:styleId="CharChar0">
    <w:name w:val="表格内字体 Char Char"/>
    <w:link w:val="af"/>
    <w:rsid w:val="00E77404"/>
    <w:rPr>
      <w:rFonts w:ascii="宋体" w:hAnsi="宋体"/>
      <w:szCs w:val="24"/>
    </w:rPr>
  </w:style>
  <w:style w:type="paragraph" w:customStyle="1" w:styleId="af">
    <w:name w:val="表格内字体"/>
    <w:basedOn w:val="a"/>
    <w:next w:val="a"/>
    <w:link w:val="CharChar0"/>
    <w:qFormat/>
    <w:rsid w:val="00E77404"/>
    <w:pPr>
      <w:tabs>
        <w:tab w:val="left" w:pos="377"/>
      </w:tabs>
      <w:spacing w:after="0" w:line="320" w:lineRule="exact"/>
      <w:jc w:val="center"/>
    </w:pPr>
    <w:rPr>
      <w:rFonts w:ascii="宋体" w:eastAsiaTheme="minorEastAsia" w:hAnsi="宋体" w:cstheme="minorBidi"/>
      <w:kern w:val="2"/>
      <w:sz w:val="21"/>
      <w:szCs w:val="24"/>
    </w:rPr>
  </w:style>
  <w:style w:type="character" w:customStyle="1" w:styleId="4Char">
    <w:name w:val="标题 4 Char"/>
    <w:basedOn w:val="a0"/>
    <w:link w:val="4"/>
    <w:rsid w:val="00E77404"/>
    <w:rPr>
      <w:rFonts w:asciiTheme="majorHAnsi" w:eastAsiaTheme="majorEastAsia" w:hAnsiTheme="majorHAnsi" w:cstheme="majorBidi"/>
      <w:b/>
      <w:bCs/>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DC7E8-EFFF-4BB3-A8FB-621948A5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2019-02-25T11:20:00Z</dcterms:created>
  <dcterms:modified xsi:type="dcterms:W3CDTF">2019-08-07T00:37:00Z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